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677" w:rsidRDefault="005F4138">
      <w:pPr>
        <w:tabs>
          <w:tab w:val="left" w:pos="567"/>
        </w:tabs>
        <w:spacing w:after="0"/>
        <w:jc w:val="center"/>
        <w:rPr>
          <w:b/>
          <w:bCs/>
          <w:i/>
          <w:iCs/>
          <w:sz w:val="24"/>
          <w:szCs w:val="24"/>
        </w:rPr>
      </w:pPr>
      <w:r>
        <w:rPr>
          <w:b/>
          <w:bCs/>
          <w:i/>
          <w:iCs/>
          <w:sz w:val="24"/>
          <w:szCs w:val="24"/>
        </w:rPr>
        <w:t>ДОГОВОР №</w:t>
      </w:r>
      <w:r w:rsidR="00446CDF">
        <w:rPr>
          <w:b/>
          <w:bCs/>
          <w:i/>
          <w:iCs/>
          <w:sz w:val="24"/>
          <w:szCs w:val="24"/>
        </w:rPr>
        <w:t xml:space="preserve"> </w:t>
      </w:r>
      <w:sdt>
        <w:sdtPr>
          <w:rPr>
            <w:b/>
            <w:bCs/>
            <w:i/>
            <w:iCs/>
            <w:sz w:val="24"/>
            <w:szCs w:val="24"/>
          </w:rPr>
          <w:alias w:val="Номер договора"/>
          <w:tag w:val="Номер договора"/>
          <w:id w:val="547888982"/>
          <w:placeholder>
            <w:docPart w:val="DefaultPlaceholder_1082065158"/>
          </w:placeholder>
          <w:showingPlcHdr/>
          <w:text/>
        </w:sdtPr>
        <w:sdtContent>
          <w:r w:rsidR="00446CDF" w:rsidRPr="00446CDF">
            <w:rPr>
              <w:rStyle w:val="af9"/>
              <w:highlight w:val="yellow"/>
            </w:rPr>
            <w:t>Место для ввода текста.</w:t>
          </w:r>
        </w:sdtContent>
      </w:sdt>
    </w:p>
    <w:p w:rsidR="00003677" w:rsidRDefault="00003677">
      <w:pPr>
        <w:spacing w:after="0"/>
        <w:ind w:left="284"/>
        <w:jc w:val="center"/>
        <w:rPr>
          <w:b/>
          <w:bCs/>
          <w:i/>
          <w:iCs/>
          <w:sz w:val="24"/>
          <w:szCs w:val="24"/>
        </w:rPr>
      </w:pPr>
      <w:r>
        <w:rPr>
          <w:b/>
          <w:bCs/>
          <w:i/>
          <w:iCs/>
          <w:sz w:val="24"/>
          <w:szCs w:val="24"/>
        </w:rPr>
        <w:t>О РАЗМЕЩЕНИИ ТОВАРА НА СКЛАДЕ ВРЕМЕННОГО ХРАНЕНИЯ И ОКАЗАНИИ УСЛУГ</w:t>
      </w:r>
    </w:p>
    <w:p w:rsidR="00003677" w:rsidRDefault="00003677">
      <w:pPr>
        <w:spacing w:after="0"/>
        <w:rPr>
          <w:sz w:val="24"/>
          <w:szCs w:val="24"/>
        </w:rPr>
      </w:pPr>
    </w:p>
    <w:tbl>
      <w:tblPr>
        <w:tblW w:w="0" w:type="auto"/>
        <w:tblInd w:w="392" w:type="dxa"/>
        <w:tblLook w:val="04A0" w:firstRow="1" w:lastRow="0" w:firstColumn="1" w:lastColumn="0" w:noHBand="0" w:noVBand="1"/>
      </w:tblPr>
      <w:tblGrid>
        <w:gridCol w:w="4747"/>
        <w:gridCol w:w="5140"/>
      </w:tblGrid>
      <w:tr w:rsidR="00003677">
        <w:tc>
          <w:tcPr>
            <w:tcW w:w="4747" w:type="dxa"/>
            <w:tcBorders>
              <w:top w:val="nil"/>
              <w:left w:val="nil"/>
              <w:bottom w:val="nil"/>
              <w:right w:val="nil"/>
            </w:tcBorders>
            <w:tcMar>
              <w:top w:w="0" w:type="dxa"/>
              <w:left w:w="108" w:type="dxa"/>
              <w:bottom w:w="0" w:type="dxa"/>
              <w:right w:w="108" w:type="dxa"/>
            </w:tcMar>
          </w:tcPr>
          <w:p w:rsidR="00003677" w:rsidRDefault="00003677">
            <w:pPr>
              <w:spacing w:after="0"/>
              <w:rPr>
                <w:sz w:val="24"/>
                <w:szCs w:val="24"/>
              </w:rPr>
            </w:pPr>
            <w:r>
              <w:rPr>
                <w:sz w:val="24"/>
                <w:szCs w:val="24"/>
              </w:rPr>
              <w:t>г. Коломна</w:t>
            </w:r>
          </w:p>
        </w:tc>
        <w:tc>
          <w:tcPr>
            <w:tcW w:w="5140" w:type="dxa"/>
            <w:tcBorders>
              <w:top w:val="nil"/>
              <w:left w:val="nil"/>
              <w:bottom w:val="nil"/>
              <w:right w:val="nil"/>
            </w:tcBorders>
            <w:tcMar>
              <w:top w:w="0" w:type="dxa"/>
              <w:left w:w="108" w:type="dxa"/>
              <w:bottom w:w="0" w:type="dxa"/>
              <w:right w:w="108" w:type="dxa"/>
            </w:tcMar>
          </w:tcPr>
          <w:p w:rsidR="00003677" w:rsidRDefault="00446CDF">
            <w:pPr>
              <w:spacing w:after="0"/>
              <w:jc w:val="right"/>
              <w:rPr>
                <w:sz w:val="24"/>
                <w:szCs w:val="24"/>
              </w:rPr>
            </w:pPr>
            <w:sdt>
              <w:sdtPr>
                <w:rPr>
                  <w:sz w:val="24"/>
                  <w:szCs w:val="24"/>
                  <w:lang w:val="x-none"/>
                </w:rPr>
                <w:alias w:val="Дата"/>
                <w:tag w:val="Дата"/>
                <w:id w:val="-2080895947"/>
                <w:placeholder>
                  <w:docPart w:val="DefaultPlaceholder_1082065158"/>
                </w:placeholder>
                <w:showingPlcHdr/>
                <w:text/>
              </w:sdtPr>
              <w:sdtContent>
                <w:r w:rsidRPr="00446CDF">
                  <w:rPr>
                    <w:rStyle w:val="af9"/>
                    <w:highlight w:val="yellow"/>
                  </w:rPr>
                  <w:t>Место для ввода текста.</w:t>
                </w:r>
              </w:sdtContent>
            </w:sdt>
            <w:r w:rsidR="00003677">
              <w:rPr>
                <w:sz w:val="24"/>
                <w:szCs w:val="24"/>
                <w:lang w:val="x-none"/>
              </w:rPr>
              <w:t>г.</w:t>
            </w:r>
          </w:p>
        </w:tc>
      </w:tr>
    </w:tbl>
    <w:p w:rsidR="00003677" w:rsidRDefault="00003677">
      <w:pPr>
        <w:spacing w:after="0"/>
        <w:rPr>
          <w:sz w:val="24"/>
          <w:szCs w:val="24"/>
        </w:rPr>
      </w:pPr>
      <w:r>
        <w:rPr>
          <w:i/>
          <w:iCs/>
          <w:color w:val="000000"/>
          <w:sz w:val="16"/>
          <w:szCs w:val="16"/>
        </w:rPr>
        <w:t xml:space="preserve">          ред.10.11.2025 г.</w:t>
      </w:r>
    </w:p>
    <w:p w:rsidR="00003677" w:rsidRDefault="00003677">
      <w:pPr>
        <w:spacing w:after="0"/>
        <w:rPr>
          <w:sz w:val="24"/>
          <w:szCs w:val="24"/>
        </w:rPr>
      </w:pPr>
    </w:p>
    <w:p w:rsidR="00003677" w:rsidRDefault="00003677">
      <w:pPr>
        <w:spacing w:after="0"/>
        <w:rPr>
          <w:sz w:val="24"/>
          <w:szCs w:val="24"/>
        </w:rPr>
      </w:pPr>
    </w:p>
    <w:p w:rsidR="00003677" w:rsidRDefault="00003677">
      <w:pPr>
        <w:tabs>
          <w:tab w:val="left" w:pos="284"/>
        </w:tabs>
        <w:spacing w:after="0"/>
        <w:ind w:left="284"/>
        <w:jc w:val="both"/>
        <w:rPr>
          <w:sz w:val="24"/>
          <w:szCs w:val="24"/>
        </w:rPr>
      </w:pPr>
      <w:r>
        <w:rPr>
          <w:b/>
          <w:bCs/>
          <w:sz w:val="24"/>
          <w:szCs w:val="24"/>
        </w:rPr>
        <w:tab/>
        <w:t>Общество с ограниченной ответственностью «Северная Звезда А&amp;</w:t>
      </w:r>
      <w:proofErr w:type="gramStart"/>
      <w:r>
        <w:rPr>
          <w:b/>
          <w:bCs/>
          <w:sz w:val="24"/>
          <w:szCs w:val="24"/>
        </w:rPr>
        <w:t>П</w:t>
      </w:r>
      <w:proofErr w:type="gramEnd"/>
      <w:r>
        <w:rPr>
          <w:b/>
          <w:bCs/>
          <w:sz w:val="24"/>
          <w:szCs w:val="24"/>
        </w:rPr>
        <w:t>»</w:t>
      </w:r>
      <w:r>
        <w:rPr>
          <w:sz w:val="24"/>
          <w:szCs w:val="24"/>
        </w:rPr>
        <w:t xml:space="preserve"> в лице генерального директора Агафонова Алексея Николаевича, действующего  на  основании Устава, Свидетельства Московской таможни от 20.08.2025 г. № 10132/200111/10059/11 о включении в Реестр владельцев СВХ, именуемое в дальнейшем </w:t>
      </w:r>
      <w:r>
        <w:rPr>
          <w:b/>
          <w:bCs/>
          <w:sz w:val="24"/>
          <w:szCs w:val="24"/>
        </w:rPr>
        <w:t xml:space="preserve">Исполнитель, </w:t>
      </w:r>
      <w:r>
        <w:rPr>
          <w:sz w:val="24"/>
          <w:szCs w:val="24"/>
        </w:rPr>
        <w:t xml:space="preserve">с одной стороны, и </w:t>
      </w:r>
      <w:r>
        <w:rPr>
          <w:b/>
          <w:bCs/>
          <w:sz w:val="24"/>
          <w:szCs w:val="24"/>
          <w:lang w:val="x-none"/>
        </w:rPr>
        <w:t xml:space="preserve"> </w:t>
      </w:r>
      <w:sdt>
        <w:sdtPr>
          <w:rPr>
            <w:sz w:val="24"/>
            <w:szCs w:val="24"/>
          </w:rPr>
          <w:alias w:val="Сокращенное наименование"/>
          <w:tag w:val="Сокращенное наименование "/>
          <w:id w:val="-1449237595"/>
          <w:placeholder>
            <w:docPart w:val="DefaultPlaceholder_1082065158"/>
          </w:placeholder>
          <w:showingPlcHdr/>
          <w:text/>
        </w:sdtPr>
        <w:sdtContent>
          <w:r w:rsidR="00446CDF" w:rsidRPr="00446CDF">
            <w:rPr>
              <w:rStyle w:val="af9"/>
              <w:highlight w:val="yellow"/>
            </w:rPr>
            <w:t>Место для ввода текста.</w:t>
          </w:r>
        </w:sdtContent>
      </w:sdt>
      <w:r>
        <w:rPr>
          <w:b/>
          <w:bCs/>
          <w:sz w:val="24"/>
          <w:szCs w:val="24"/>
        </w:rPr>
        <w:t xml:space="preserve"> </w:t>
      </w:r>
      <w:r>
        <w:rPr>
          <w:sz w:val="24"/>
          <w:szCs w:val="24"/>
        </w:rPr>
        <w:t>в лице</w:t>
      </w:r>
      <w:r w:rsidR="00446CDF">
        <w:rPr>
          <w:sz w:val="24"/>
          <w:szCs w:val="24"/>
        </w:rPr>
        <w:t xml:space="preserve"> </w:t>
      </w:r>
      <w:sdt>
        <w:sdtPr>
          <w:rPr>
            <w:sz w:val="24"/>
            <w:szCs w:val="24"/>
          </w:rPr>
          <w:alias w:val="ФИО Генерального директора"/>
          <w:tag w:val="ФИО Генерального директора"/>
          <w:id w:val="1075785948"/>
          <w:placeholder>
            <w:docPart w:val="DefaultPlaceholder_1082065158"/>
          </w:placeholder>
          <w:showingPlcHdr/>
          <w:text/>
        </w:sdtPr>
        <w:sdtContent>
          <w:r w:rsidR="00446CDF" w:rsidRPr="00446CDF">
            <w:rPr>
              <w:rStyle w:val="af9"/>
              <w:highlight w:val="yellow"/>
            </w:rPr>
            <w:t>Место для ввода текста.</w:t>
          </w:r>
        </w:sdtContent>
      </w:sdt>
      <w:r>
        <w:rPr>
          <w:sz w:val="24"/>
          <w:szCs w:val="24"/>
        </w:rPr>
        <w:t xml:space="preserve"> </w:t>
      </w:r>
      <w:r>
        <w:rPr>
          <w:sz w:val="24"/>
          <w:szCs w:val="24"/>
          <w:lang w:val="x-none"/>
        </w:rPr>
        <w:t xml:space="preserve"> ,</w:t>
      </w:r>
      <w:r>
        <w:rPr>
          <w:b/>
          <w:bCs/>
          <w:sz w:val="24"/>
          <w:szCs w:val="24"/>
        </w:rPr>
        <w:t xml:space="preserve"> </w:t>
      </w:r>
      <w:r w:rsidR="00446CDF">
        <w:rPr>
          <w:sz w:val="24"/>
          <w:szCs w:val="24"/>
        </w:rPr>
        <w:t>действующего на основании</w:t>
      </w:r>
      <w:r>
        <w:rPr>
          <w:sz w:val="24"/>
          <w:szCs w:val="24"/>
          <w:lang w:val="x-none"/>
        </w:rPr>
        <w:t xml:space="preserve">, именуемый в дальнейшем </w:t>
      </w:r>
      <w:r>
        <w:rPr>
          <w:b/>
          <w:bCs/>
          <w:sz w:val="24"/>
          <w:szCs w:val="24"/>
        </w:rPr>
        <w:t>Заказчик,</w:t>
      </w:r>
      <w:r>
        <w:rPr>
          <w:sz w:val="24"/>
          <w:szCs w:val="24"/>
        </w:rPr>
        <w:t xml:space="preserve"> с другой  стороны, заключили настоящий Договор о нижеследующем:</w:t>
      </w:r>
    </w:p>
    <w:p w:rsidR="00003677" w:rsidRDefault="00003677">
      <w:pPr>
        <w:tabs>
          <w:tab w:val="left" w:pos="284"/>
        </w:tabs>
        <w:spacing w:after="0"/>
        <w:ind w:left="284"/>
        <w:jc w:val="both"/>
        <w:rPr>
          <w:b/>
          <w:bCs/>
          <w:i/>
          <w:iCs/>
          <w:sz w:val="24"/>
          <w:szCs w:val="24"/>
          <w:u w:val="single"/>
        </w:rPr>
      </w:pPr>
    </w:p>
    <w:p w:rsidR="00003677" w:rsidRDefault="00003677">
      <w:pPr>
        <w:spacing w:after="0"/>
        <w:ind w:left="284" w:firstLine="436"/>
        <w:jc w:val="center"/>
        <w:rPr>
          <w:b/>
          <w:bCs/>
          <w:i/>
          <w:iCs/>
          <w:sz w:val="24"/>
          <w:szCs w:val="24"/>
          <w:u w:val="single"/>
        </w:rPr>
      </w:pPr>
      <w:r>
        <w:rPr>
          <w:b/>
          <w:bCs/>
          <w:i/>
          <w:iCs/>
          <w:sz w:val="24"/>
          <w:szCs w:val="24"/>
          <w:u w:val="single"/>
        </w:rPr>
        <w:t>1. ПРЕДМЕТ ДОГОВОРА</w:t>
      </w:r>
    </w:p>
    <w:p w:rsidR="00003677" w:rsidRDefault="00003677">
      <w:pPr>
        <w:spacing w:after="0"/>
        <w:ind w:left="284" w:firstLine="436"/>
        <w:jc w:val="center"/>
        <w:rPr>
          <w:i/>
          <w:iCs/>
          <w:sz w:val="24"/>
          <w:szCs w:val="24"/>
        </w:rPr>
      </w:pPr>
    </w:p>
    <w:p w:rsidR="00003677" w:rsidRDefault="00003677">
      <w:pPr>
        <w:numPr>
          <w:ilvl w:val="1"/>
          <w:numId w:val="1"/>
        </w:numPr>
        <w:tabs>
          <w:tab w:val="left" w:pos="284"/>
        </w:tabs>
        <w:spacing w:after="0"/>
        <w:ind w:left="284" w:firstLine="0"/>
        <w:jc w:val="both"/>
        <w:rPr>
          <w:sz w:val="24"/>
          <w:szCs w:val="24"/>
        </w:rPr>
      </w:pPr>
      <w:r>
        <w:rPr>
          <w:sz w:val="24"/>
          <w:szCs w:val="24"/>
        </w:rPr>
        <w:t>Исполнитель (владелец СВХ) за вознаграждение принимает, хранит и выдает Заказчику со (на) склада временного хранения (СВХ) ООО «Северная Звезда А&amp;</w:t>
      </w:r>
      <w:proofErr w:type="gramStart"/>
      <w:r>
        <w:rPr>
          <w:sz w:val="24"/>
          <w:szCs w:val="24"/>
        </w:rPr>
        <w:t>П</w:t>
      </w:r>
      <w:proofErr w:type="gramEnd"/>
      <w:r>
        <w:rPr>
          <w:sz w:val="24"/>
          <w:szCs w:val="24"/>
        </w:rPr>
        <w:t xml:space="preserve">», расположенного по адресу: 140412, Московская область, г. Коломна, проезд Автомобилистов, дом 8, дом 6, товары и транспортные средства, перемещаемые Заказчиком и/или третьими лицами, интересы которых представляет Заказчик, через таможенную границу Евразийского экономического союза.  </w:t>
      </w:r>
    </w:p>
    <w:p w:rsidR="00003677" w:rsidRDefault="00003677">
      <w:pPr>
        <w:numPr>
          <w:ilvl w:val="1"/>
          <w:numId w:val="1"/>
        </w:numPr>
        <w:tabs>
          <w:tab w:val="left" w:pos="284"/>
          <w:tab w:val="left" w:pos="825"/>
        </w:tabs>
        <w:spacing w:after="0"/>
        <w:ind w:left="284" w:firstLine="0"/>
        <w:jc w:val="both"/>
        <w:rPr>
          <w:sz w:val="24"/>
          <w:szCs w:val="24"/>
        </w:rPr>
      </w:pPr>
      <w:r>
        <w:rPr>
          <w:sz w:val="24"/>
          <w:szCs w:val="24"/>
        </w:rPr>
        <w:t xml:space="preserve">Исполнитель осуществляет хранение и учёт товара Заказчика, подготавливает необходимые документы и их электронные копии для проведения таможенного оформления грузов, а также оказывает иные услуги, указанные в приложении № 1 к настоящему договору.  </w:t>
      </w:r>
    </w:p>
    <w:p w:rsidR="00003677" w:rsidRDefault="00003677">
      <w:pPr>
        <w:numPr>
          <w:ilvl w:val="1"/>
          <w:numId w:val="1"/>
        </w:numPr>
        <w:tabs>
          <w:tab w:val="left" w:pos="284"/>
          <w:tab w:val="left" w:pos="825"/>
        </w:tabs>
        <w:spacing w:after="0"/>
        <w:ind w:left="284" w:firstLine="0"/>
        <w:jc w:val="both"/>
        <w:rPr>
          <w:sz w:val="24"/>
          <w:szCs w:val="24"/>
        </w:rPr>
      </w:pPr>
      <w:r>
        <w:rPr>
          <w:sz w:val="24"/>
          <w:szCs w:val="24"/>
        </w:rPr>
        <w:t>Заказчик оплачивает оказываемые по настоящему Договору услуги в соответствии с Приложением № 1 к настоящему Договору.</w:t>
      </w:r>
    </w:p>
    <w:p w:rsidR="00003677" w:rsidRDefault="00003677">
      <w:pPr>
        <w:numPr>
          <w:ilvl w:val="1"/>
          <w:numId w:val="1"/>
        </w:numPr>
        <w:tabs>
          <w:tab w:val="left" w:pos="284"/>
          <w:tab w:val="left" w:pos="825"/>
        </w:tabs>
        <w:spacing w:after="0"/>
        <w:ind w:left="284" w:firstLine="0"/>
        <w:jc w:val="both"/>
        <w:rPr>
          <w:sz w:val="24"/>
          <w:szCs w:val="24"/>
        </w:rPr>
      </w:pPr>
      <w:r>
        <w:rPr>
          <w:sz w:val="24"/>
          <w:szCs w:val="24"/>
        </w:rPr>
        <w:t xml:space="preserve">При заключении и исполнении настоящего Договора Стороны руководствуются Гражданским законодательством РФ, Таможенным законодательством Евразийского экономического союза и Российской Федерации. </w:t>
      </w:r>
    </w:p>
    <w:p w:rsidR="00003677" w:rsidRDefault="00003677">
      <w:pPr>
        <w:numPr>
          <w:ilvl w:val="1"/>
          <w:numId w:val="1"/>
        </w:numPr>
        <w:tabs>
          <w:tab w:val="left" w:pos="284"/>
        </w:tabs>
        <w:spacing w:after="0"/>
        <w:ind w:left="284" w:firstLine="0"/>
        <w:jc w:val="both"/>
        <w:rPr>
          <w:sz w:val="24"/>
          <w:szCs w:val="24"/>
        </w:rPr>
      </w:pPr>
      <w:r>
        <w:rPr>
          <w:sz w:val="24"/>
          <w:szCs w:val="24"/>
        </w:rPr>
        <w:t>Товарами и транспортными средствами в целях настоящего Договора именуются товары, поставляемые по внешнеторговым контрактам с участием Заказчика (или третьих лиц), а также транспортные средства, перевозящие эти товары, при размещении этих сре</w:t>
      </w:r>
      <w:proofErr w:type="gramStart"/>
      <w:r>
        <w:rPr>
          <w:sz w:val="24"/>
          <w:szCs w:val="24"/>
        </w:rPr>
        <w:t>дств в з</w:t>
      </w:r>
      <w:proofErr w:type="gramEnd"/>
      <w:r>
        <w:rPr>
          <w:sz w:val="24"/>
          <w:szCs w:val="24"/>
        </w:rPr>
        <w:t xml:space="preserve">оне таможенного контроля СВХ. Товары, помещаемые на временное хранение, имеют статус иностранных товаров, стоимость которых определяется на основании товаросопроводительных документов. </w:t>
      </w:r>
    </w:p>
    <w:p w:rsidR="00003677" w:rsidRDefault="00003677">
      <w:pPr>
        <w:numPr>
          <w:ilvl w:val="1"/>
          <w:numId w:val="1"/>
        </w:numPr>
        <w:tabs>
          <w:tab w:val="left" w:pos="284"/>
          <w:tab w:val="left" w:pos="825"/>
        </w:tabs>
        <w:spacing w:after="0"/>
        <w:ind w:left="284" w:firstLine="0"/>
        <w:jc w:val="both"/>
        <w:rPr>
          <w:sz w:val="24"/>
          <w:szCs w:val="24"/>
        </w:rPr>
      </w:pPr>
      <w:r>
        <w:rPr>
          <w:sz w:val="24"/>
          <w:szCs w:val="24"/>
        </w:rPr>
        <w:t xml:space="preserve">Товарами и транспортными средствами в целях настоящего Договора именуются также иные товары, не указанные в пункте 1.5. настоящего Договора, в отношении которых Исполнителем оказываются услуги, предусмотренные настоящим Договором. </w:t>
      </w:r>
    </w:p>
    <w:p w:rsidR="00003677" w:rsidRDefault="00003677">
      <w:pPr>
        <w:numPr>
          <w:ilvl w:val="1"/>
          <w:numId w:val="1"/>
        </w:numPr>
        <w:tabs>
          <w:tab w:val="left" w:pos="284"/>
          <w:tab w:val="left" w:pos="825"/>
        </w:tabs>
        <w:spacing w:after="0"/>
        <w:ind w:left="284" w:firstLine="0"/>
        <w:jc w:val="both"/>
        <w:rPr>
          <w:sz w:val="24"/>
          <w:szCs w:val="24"/>
        </w:rPr>
      </w:pPr>
      <w:r>
        <w:rPr>
          <w:sz w:val="24"/>
          <w:szCs w:val="24"/>
        </w:rPr>
        <w:t xml:space="preserve">Заказчиком может являться таможенный представитель, перевозчик, экспедитор либо иное лицо,  уполномоченное на помещение товаров на СВХ. </w:t>
      </w:r>
    </w:p>
    <w:p w:rsidR="00003677" w:rsidRDefault="00003677">
      <w:pPr>
        <w:numPr>
          <w:ilvl w:val="1"/>
          <w:numId w:val="1"/>
        </w:numPr>
        <w:tabs>
          <w:tab w:val="left" w:pos="284"/>
          <w:tab w:val="left" w:pos="825"/>
        </w:tabs>
        <w:spacing w:after="0"/>
        <w:ind w:left="284" w:firstLine="0"/>
        <w:jc w:val="both"/>
        <w:rPr>
          <w:sz w:val="24"/>
          <w:szCs w:val="24"/>
        </w:rPr>
      </w:pPr>
      <w:r>
        <w:rPr>
          <w:sz w:val="24"/>
          <w:szCs w:val="24"/>
        </w:rPr>
        <w:t>Под складом временного хранения Исполнителя понимаются предназначенные для использования в качестве склада временного хранения складское крытое помещение и (или) открытая площадка, находящиеся в собственности (аренде) у  ООО «Северная Звезда А&amp;</w:t>
      </w:r>
      <w:proofErr w:type="gramStart"/>
      <w:r>
        <w:rPr>
          <w:sz w:val="24"/>
          <w:szCs w:val="24"/>
        </w:rPr>
        <w:t>П</w:t>
      </w:r>
      <w:proofErr w:type="gramEnd"/>
      <w:r>
        <w:rPr>
          <w:sz w:val="24"/>
          <w:szCs w:val="24"/>
        </w:rPr>
        <w:t>», которое включено в реестр владельце складов временного хранения на основании Свидетельства Московской таможни от 20.08.2025 г. №10132/200111/10059/11.</w:t>
      </w:r>
    </w:p>
    <w:p w:rsidR="00003677" w:rsidRDefault="00003677">
      <w:pPr>
        <w:numPr>
          <w:ilvl w:val="1"/>
          <w:numId w:val="1"/>
        </w:numPr>
        <w:tabs>
          <w:tab w:val="left" w:pos="284"/>
          <w:tab w:val="left" w:pos="825"/>
        </w:tabs>
        <w:spacing w:after="0"/>
        <w:ind w:left="284" w:firstLine="0"/>
        <w:jc w:val="both"/>
        <w:rPr>
          <w:sz w:val="24"/>
          <w:szCs w:val="24"/>
        </w:rPr>
      </w:pPr>
      <w:proofErr w:type="gramStart"/>
      <w:r>
        <w:rPr>
          <w:sz w:val="24"/>
          <w:szCs w:val="24"/>
        </w:rPr>
        <w:t>Под услугами по временному хранению товаров (далее – услуги) в рамках настоящего Договора понимаются услуги, оказываемые Исполнителем непосредственно Заказчику и/или третьими лицами, интересы которых представляет Заказчик, включающие в себя: учет поступающих в зону таможенного контроля товаров, хранение товаров, погрузочно-разгрузочные операции, в том числе производимые по требованию уполномоченного должностного лица таможенного органа, и иные операции связанные с исполнением обязательств по настоящему</w:t>
      </w:r>
      <w:proofErr w:type="gramEnd"/>
      <w:r>
        <w:rPr>
          <w:sz w:val="24"/>
          <w:szCs w:val="24"/>
        </w:rPr>
        <w:t xml:space="preserve"> Договору.</w:t>
      </w:r>
    </w:p>
    <w:p w:rsidR="00003677" w:rsidRDefault="00003677">
      <w:pPr>
        <w:numPr>
          <w:ilvl w:val="1"/>
          <w:numId w:val="1"/>
        </w:numPr>
        <w:tabs>
          <w:tab w:val="left" w:pos="284"/>
          <w:tab w:val="left" w:pos="825"/>
        </w:tabs>
        <w:spacing w:after="0"/>
        <w:ind w:left="284" w:firstLine="0"/>
        <w:jc w:val="both"/>
        <w:rPr>
          <w:sz w:val="24"/>
          <w:szCs w:val="24"/>
        </w:rPr>
      </w:pPr>
      <w:r>
        <w:rPr>
          <w:sz w:val="24"/>
          <w:szCs w:val="24"/>
        </w:rPr>
        <w:t xml:space="preserve">В рамках настоящего договора Исполнитель оказывает Заказчику услуги по хранению </w:t>
      </w:r>
      <w:r>
        <w:rPr>
          <w:sz w:val="24"/>
          <w:szCs w:val="24"/>
        </w:rPr>
        <w:lastRenderedPageBreak/>
        <w:t xml:space="preserve">российских товаров на коммерческом складе Исполнителя по тарифам, установленным приложением № 1 к настоящему договору.   </w:t>
      </w:r>
    </w:p>
    <w:p w:rsidR="00003677" w:rsidRDefault="00003677">
      <w:pPr>
        <w:numPr>
          <w:ilvl w:val="1"/>
          <w:numId w:val="1"/>
        </w:numPr>
        <w:tabs>
          <w:tab w:val="left" w:pos="284"/>
          <w:tab w:val="left" w:pos="825"/>
        </w:tabs>
        <w:spacing w:after="0"/>
        <w:ind w:left="284" w:firstLine="0"/>
        <w:jc w:val="both"/>
        <w:rPr>
          <w:sz w:val="24"/>
          <w:szCs w:val="24"/>
        </w:rPr>
      </w:pPr>
      <w:r>
        <w:rPr>
          <w:sz w:val="24"/>
          <w:szCs w:val="24"/>
        </w:rPr>
        <w:t xml:space="preserve">Оплата услуг, оказанных Исполнителем в отношении товаров третьих лиц, производится Заказчиком в порядке, предусмотренным договором. </w:t>
      </w:r>
    </w:p>
    <w:p w:rsidR="00003677" w:rsidRDefault="00003677">
      <w:pPr>
        <w:numPr>
          <w:ilvl w:val="1"/>
          <w:numId w:val="1"/>
        </w:numPr>
        <w:tabs>
          <w:tab w:val="left" w:pos="284"/>
          <w:tab w:val="left" w:pos="825"/>
        </w:tabs>
        <w:spacing w:after="0"/>
        <w:ind w:left="284" w:firstLine="0"/>
        <w:jc w:val="both"/>
        <w:rPr>
          <w:sz w:val="24"/>
          <w:szCs w:val="24"/>
        </w:rPr>
      </w:pPr>
      <w:r>
        <w:rPr>
          <w:sz w:val="24"/>
          <w:szCs w:val="24"/>
        </w:rPr>
        <w:t xml:space="preserve"> Если Заказчиком является таможенный представитель, перевозчик, экспедитор либо иное лицо,  уполномоченное на помещение товаров третьих лиц на СВХ, то перечень организаций, в отношении которых  Заказчик поручает Исполнителю оказать комплекс услуг в соответствии с условиями  Договора, указывается в дополнительном соглашении к договору.  В дополнительном соглашении должны быть указаны следующие данные: наименование, ИНН и </w:t>
      </w:r>
      <w:proofErr w:type="gramStart"/>
      <w:r>
        <w:rPr>
          <w:sz w:val="24"/>
          <w:szCs w:val="24"/>
        </w:rPr>
        <w:t>место нахождение</w:t>
      </w:r>
      <w:proofErr w:type="gramEnd"/>
      <w:r>
        <w:rPr>
          <w:sz w:val="24"/>
          <w:szCs w:val="24"/>
        </w:rPr>
        <w:t xml:space="preserve">  третьего лица,  реквизиты договора. В дополнительном соглашении должно содержаться обязательство об оплате Заказчиком услуг, оказанных в отношении товаров третьих лиц. Дополнительное </w:t>
      </w:r>
      <w:proofErr w:type="gramStart"/>
      <w:r>
        <w:rPr>
          <w:sz w:val="24"/>
          <w:szCs w:val="24"/>
        </w:rPr>
        <w:t>соглашение</w:t>
      </w:r>
      <w:proofErr w:type="gramEnd"/>
      <w:r>
        <w:rPr>
          <w:sz w:val="24"/>
          <w:szCs w:val="24"/>
        </w:rPr>
        <w:t xml:space="preserve">  соответствующее требованиям настоящего пункта, является неотъемлемой частью Договора.</w:t>
      </w:r>
    </w:p>
    <w:p w:rsidR="00003677" w:rsidRDefault="00003677">
      <w:pPr>
        <w:tabs>
          <w:tab w:val="left" w:pos="891"/>
        </w:tabs>
        <w:spacing w:after="0"/>
        <w:jc w:val="both"/>
        <w:rPr>
          <w:sz w:val="24"/>
          <w:szCs w:val="24"/>
        </w:rPr>
      </w:pPr>
    </w:p>
    <w:p w:rsidR="00003677" w:rsidRDefault="00003677">
      <w:pPr>
        <w:numPr>
          <w:ilvl w:val="0"/>
          <w:numId w:val="1"/>
        </w:numPr>
        <w:tabs>
          <w:tab w:val="left" w:pos="720"/>
        </w:tabs>
        <w:spacing w:after="0"/>
        <w:jc w:val="center"/>
        <w:rPr>
          <w:sz w:val="24"/>
          <w:szCs w:val="24"/>
          <w:u w:val="single"/>
        </w:rPr>
      </w:pPr>
      <w:r>
        <w:rPr>
          <w:b/>
          <w:bCs/>
          <w:i/>
          <w:iCs/>
          <w:sz w:val="24"/>
          <w:szCs w:val="24"/>
          <w:u w:val="single"/>
        </w:rPr>
        <w:t xml:space="preserve">ПОРЯДОК ПОМЕЩЕНИЯ, ХРАНЕНИЯ И ВЫДАЧИ ТОВАРОВ </w:t>
      </w:r>
    </w:p>
    <w:p w:rsidR="00003677" w:rsidRDefault="00003677">
      <w:pPr>
        <w:spacing w:after="0"/>
        <w:ind w:left="360"/>
        <w:jc w:val="center"/>
        <w:rPr>
          <w:sz w:val="24"/>
          <w:szCs w:val="24"/>
          <w:u w:val="single"/>
        </w:rPr>
      </w:pPr>
      <w:r>
        <w:rPr>
          <w:b/>
          <w:bCs/>
          <w:i/>
          <w:iCs/>
          <w:sz w:val="24"/>
          <w:szCs w:val="24"/>
          <w:u w:val="single"/>
        </w:rPr>
        <w:t>И ТРАНСПОРТНЫХ СРЕДСТВ.</w:t>
      </w:r>
    </w:p>
    <w:p w:rsidR="00003677" w:rsidRDefault="00003677">
      <w:pPr>
        <w:spacing w:after="0"/>
        <w:ind w:left="720"/>
        <w:rPr>
          <w:b/>
          <w:bCs/>
          <w:i/>
          <w:iCs/>
          <w:sz w:val="24"/>
          <w:szCs w:val="24"/>
          <w:u w:val="single"/>
        </w:rPr>
      </w:pPr>
    </w:p>
    <w:p w:rsidR="00003677" w:rsidRDefault="00003677">
      <w:pPr>
        <w:numPr>
          <w:ilvl w:val="1"/>
          <w:numId w:val="1"/>
        </w:numPr>
        <w:tabs>
          <w:tab w:val="left" w:pos="284"/>
          <w:tab w:val="left" w:pos="825"/>
        </w:tabs>
        <w:spacing w:after="0"/>
        <w:ind w:left="284" w:firstLine="0"/>
        <w:jc w:val="both"/>
        <w:rPr>
          <w:sz w:val="24"/>
          <w:szCs w:val="24"/>
        </w:rPr>
      </w:pPr>
      <w:r>
        <w:rPr>
          <w:sz w:val="24"/>
          <w:szCs w:val="24"/>
        </w:rPr>
        <w:t>Товары и транспортные средства, перемещаемые автомобильным транспортом, помещаются на СВХ в соответствии с действующим законодательством ЕАЭС и РФ, нормативными правовыми актами Минфина (ФТС) России перевозчиком либо иными лицами, определенными нормами действующего таможенного законодательства ЕАЭС и РФ.</w:t>
      </w:r>
    </w:p>
    <w:p w:rsidR="00003677" w:rsidRDefault="00003677">
      <w:pPr>
        <w:numPr>
          <w:ilvl w:val="1"/>
          <w:numId w:val="1"/>
        </w:numPr>
        <w:tabs>
          <w:tab w:val="left" w:pos="284"/>
          <w:tab w:val="left" w:pos="825"/>
        </w:tabs>
        <w:spacing w:after="0"/>
        <w:ind w:left="284" w:firstLine="0"/>
        <w:jc w:val="both"/>
        <w:rPr>
          <w:sz w:val="24"/>
          <w:szCs w:val="24"/>
        </w:rPr>
      </w:pPr>
      <w:r>
        <w:rPr>
          <w:sz w:val="24"/>
          <w:szCs w:val="24"/>
        </w:rPr>
        <w:t>Товары и транспортные средства помещаются на временное хранение при условии предоставления Исполнителю лицами, указанными в п.2.1 договора, транспортных, товаросопроводительных и иных коммерческих документов, необходимых для помещения товаров и/или транспортных сре</w:t>
      </w:r>
      <w:proofErr w:type="gramStart"/>
      <w:r>
        <w:rPr>
          <w:sz w:val="24"/>
          <w:szCs w:val="24"/>
        </w:rPr>
        <w:t>дств с т</w:t>
      </w:r>
      <w:proofErr w:type="gramEnd"/>
      <w:r>
        <w:rPr>
          <w:sz w:val="24"/>
          <w:szCs w:val="24"/>
        </w:rPr>
        <w:t xml:space="preserve">оварами на временное хранение. </w:t>
      </w:r>
    </w:p>
    <w:p w:rsidR="00003677" w:rsidRDefault="00003677">
      <w:pPr>
        <w:numPr>
          <w:ilvl w:val="1"/>
          <w:numId w:val="1"/>
        </w:numPr>
        <w:tabs>
          <w:tab w:val="left" w:pos="284"/>
          <w:tab w:val="left" w:pos="825"/>
        </w:tabs>
        <w:spacing w:after="0"/>
        <w:ind w:left="284" w:firstLine="0"/>
        <w:jc w:val="both"/>
        <w:rPr>
          <w:sz w:val="24"/>
          <w:szCs w:val="24"/>
        </w:rPr>
      </w:pPr>
      <w:r>
        <w:rPr>
          <w:sz w:val="24"/>
          <w:szCs w:val="24"/>
        </w:rPr>
        <w:t>Временное хранение товаров и транспортных средств осуществляется на СВХ Исполнителя в случаях, определенных таможенным законодательством ЕАЭС и РФ, правовыми актами Минфина (ФТС) России.</w:t>
      </w:r>
    </w:p>
    <w:p w:rsidR="00003677" w:rsidRDefault="00003677">
      <w:pPr>
        <w:numPr>
          <w:ilvl w:val="1"/>
          <w:numId w:val="1"/>
        </w:numPr>
        <w:tabs>
          <w:tab w:val="left" w:pos="284"/>
          <w:tab w:val="left" w:pos="825"/>
        </w:tabs>
        <w:spacing w:after="0"/>
        <w:ind w:left="284" w:firstLine="0"/>
        <w:jc w:val="both"/>
        <w:rPr>
          <w:sz w:val="24"/>
          <w:szCs w:val="24"/>
        </w:rPr>
      </w:pPr>
      <w:r>
        <w:rPr>
          <w:sz w:val="24"/>
          <w:szCs w:val="24"/>
        </w:rPr>
        <w:t>Исполнитель производит выгрузку товаров из транспортного средства на склад по просьбе Заказчика либо по инициативе таможенного органа. Временное хранение товаров, осуществляемое в случаях, определенных таможенным законодательством, производится с их выгрузкой на СВХ или размещением транспортных средств на открытой площадке СВХ, с составлением в установленном порядке документов, подтверждающих помещение товаров на СВХ.</w:t>
      </w:r>
    </w:p>
    <w:p w:rsidR="00003677" w:rsidRDefault="00003677">
      <w:pPr>
        <w:numPr>
          <w:ilvl w:val="1"/>
          <w:numId w:val="1"/>
        </w:numPr>
        <w:tabs>
          <w:tab w:val="left" w:pos="284"/>
          <w:tab w:val="left" w:pos="825"/>
        </w:tabs>
        <w:spacing w:after="0"/>
        <w:ind w:left="284" w:firstLine="0"/>
        <w:jc w:val="both"/>
        <w:rPr>
          <w:sz w:val="24"/>
          <w:szCs w:val="24"/>
        </w:rPr>
      </w:pPr>
      <w:r>
        <w:rPr>
          <w:sz w:val="24"/>
          <w:szCs w:val="24"/>
        </w:rPr>
        <w:t xml:space="preserve">В случаях обнаружения несоответствия поступившего при выгрузке на СВХ товара с данными, указанными в сопроводительной документации, либо нарушения его упаковки, Исполнитель (либо лицо, уполномоченное им согласно доверенности) составляет об этом акт в 2-х экземплярах, который подписывается уполномоченными лицами Исполнителя и Заказчика, в случае его присутствия при приемке товаров на СВХ. Один экземпляр акта передается представителю Заказчика. </w:t>
      </w:r>
    </w:p>
    <w:p w:rsidR="00003677" w:rsidRDefault="00003677">
      <w:pPr>
        <w:numPr>
          <w:ilvl w:val="1"/>
          <w:numId w:val="1"/>
        </w:numPr>
        <w:tabs>
          <w:tab w:val="left" w:pos="825"/>
          <w:tab w:val="left" w:pos="851"/>
        </w:tabs>
        <w:spacing w:after="0"/>
        <w:ind w:left="284" w:firstLine="0"/>
        <w:jc w:val="both"/>
        <w:rPr>
          <w:sz w:val="24"/>
          <w:szCs w:val="24"/>
        </w:rPr>
      </w:pPr>
      <w:r>
        <w:rPr>
          <w:sz w:val="24"/>
          <w:szCs w:val="24"/>
        </w:rPr>
        <w:t>Хранение товаров, погрузочно-разгрузочные работы, осмотр, взвешивание и другие работы, связанные с помещением товаров для хранения на СВХ либо их выдачей с СВХ, выполняются Исполнителем своими силами, за счет Заказчика.</w:t>
      </w:r>
    </w:p>
    <w:p w:rsidR="00003677" w:rsidRDefault="00003677">
      <w:pPr>
        <w:numPr>
          <w:ilvl w:val="1"/>
          <w:numId w:val="1"/>
        </w:numPr>
        <w:tabs>
          <w:tab w:val="left" w:pos="825"/>
          <w:tab w:val="left" w:pos="851"/>
        </w:tabs>
        <w:spacing w:after="0"/>
        <w:ind w:left="284" w:firstLine="0"/>
        <w:jc w:val="both"/>
        <w:rPr>
          <w:color w:val="000000"/>
          <w:sz w:val="24"/>
          <w:szCs w:val="24"/>
        </w:rPr>
      </w:pPr>
      <w:r>
        <w:rPr>
          <w:color w:val="000000"/>
          <w:sz w:val="24"/>
          <w:szCs w:val="24"/>
        </w:rPr>
        <w:t>Исполнитель принимает на хранение и учитывает товар Заказчика в тех же единицах измерения (штуки (паллеты, коробки и т.п.), объем, вес и т.п.) в которых он указывается в товаросопроводительных документах при помещении на склад.</w:t>
      </w:r>
    </w:p>
    <w:p w:rsidR="00003677" w:rsidRDefault="00003677">
      <w:pPr>
        <w:numPr>
          <w:ilvl w:val="1"/>
          <w:numId w:val="1"/>
        </w:numPr>
        <w:tabs>
          <w:tab w:val="left" w:pos="825"/>
          <w:tab w:val="left" w:pos="851"/>
        </w:tabs>
        <w:spacing w:after="0"/>
        <w:ind w:left="284" w:firstLine="0"/>
        <w:jc w:val="both"/>
        <w:rPr>
          <w:color w:val="000000"/>
          <w:sz w:val="24"/>
          <w:szCs w:val="24"/>
        </w:rPr>
      </w:pPr>
      <w:r>
        <w:rPr>
          <w:color w:val="000000"/>
          <w:sz w:val="24"/>
          <w:szCs w:val="24"/>
        </w:rPr>
        <w:t xml:space="preserve">Вес товара при его приеме на СВХ считается соответствующим весу, указанному в товаросопроводительных документах. </w:t>
      </w:r>
    </w:p>
    <w:p w:rsidR="00003677" w:rsidRDefault="00003677">
      <w:pPr>
        <w:numPr>
          <w:ilvl w:val="1"/>
          <w:numId w:val="1"/>
        </w:numPr>
        <w:tabs>
          <w:tab w:val="left" w:pos="825"/>
          <w:tab w:val="left" w:pos="851"/>
        </w:tabs>
        <w:spacing w:after="0"/>
        <w:ind w:left="284" w:firstLine="0"/>
        <w:jc w:val="both"/>
        <w:rPr>
          <w:color w:val="000000"/>
          <w:sz w:val="24"/>
          <w:szCs w:val="24"/>
        </w:rPr>
      </w:pPr>
      <w:r>
        <w:rPr>
          <w:sz w:val="24"/>
          <w:szCs w:val="24"/>
        </w:rPr>
        <w:t xml:space="preserve">Выдача товара осуществляется в порядке, установленном действующим законодательством ЕАЭС и РФ, нормативными правовыми актами Минфина (ФТС) России в присутствии представителя Заказчика и/или иного лица, обладающего полномочиями в отношении товаров при наличии доверенности на получение товарно-материальных ценностей. </w:t>
      </w:r>
      <w:r>
        <w:rPr>
          <w:color w:val="000000"/>
          <w:sz w:val="24"/>
          <w:szCs w:val="24"/>
        </w:rPr>
        <w:t xml:space="preserve">Электронный образ доверенности на получение товарно-материальных ценностей, переданный заказчиком через  личный кабинет Заказчика на сайте исполнителя, признается сторонами равнозначной документу </w:t>
      </w:r>
      <w:r>
        <w:rPr>
          <w:color w:val="000000"/>
          <w:sz w:val="24"/>
          <w:szCs w:val="24"/>
        </w:rPr>
        <w:lastRenderedPageBreak/>
        <w:t>на бумажном носителе.</w:t>
      </w:r>
    </w:p>
    <w:p w:rsidR="00003677" w:rsidRDefault="00003677">
      <w:pPr>
        <w:numPr>
          <w:ilvl w:val="1"/>
          <w:numId w:val="1"/>
        </w:numPr>
        <w:tabs>
          <w:tab w:val="left" w:pos="825"/>
          <w:tab w:val="left" w:pos="851"/>
        </w:tabs>
        <w:spacing w:after="0"/>
        <w:ind w:left="284" w:firstLine="0"/>
        <w:jc w:val="both"/>
        <w:rPr>
          <w:sz w:val="24"/>
          <w:szCs w:val="24"/>
        </w:rPr>
      </w:pPr>
      <w:r>
        <w:rPr>
          <w:sz w:val="24"/>
          <w:szCs w:val="24"/>
        </w:rPr>
        <w:t xml:space="preserve"> Претензии по количеству и качеству товара, а также состоянию упаковки товара после выдачи товара Заказчику или уполномоченному им лицу не принимаются.</w:t>
      </w:r>
    </w:p>
    <w:p w:rsidR="00003677" w:rsidRDefault="00003677">
      <w:pPr>
        <w:tabs>
          <w:tab w:val="left" w:pos="851"/>
        </w:tabs>
        <w:spacing w:after="0"/>
        <w:jc w:val="both"/>
        <w:rPr>
          <w:sz w:val="24"/>
          <w:szCs w:val="24"/>
        </w:rPr>
      </w:pPr>
    </w:p>
    <w:p w:rsidR="00003677" w:rsidRDefault="00003677">
      <w:pPr>
        <w:numPr>
          <w:ilvl w:val="0"/>
          <w:numId w:val="1"/>
        </w:numPr>
        <w:tabs>
          <w:tab w:val="left" w:pos="720"/>
          <w:tab w:val="left" w:pos="851"/>
        </w:tabs>
        <w:spacing w:after="0"/>
        <w:ind w:left="284" w:firstLine="0"/>
        <w:jc w:val="center"/>
        <w:rPr>
          <w:b/>
          <w:bCs/>
          <w:i/>
          <w:iCs/>
          <w:sz w:val="24"/>
          <w:szCs w:val="24"/>
          <w:u w:val="single"/>
        </w:rPr>
      </w:pPr>
      <w:r>
        <w:rPr>
          <w:b/>
          <w:bCs/>
          <w:i/>
          <w:iCs/>
          <w:sz w:val="24"/>
          <w:szCs w:val="24"/>
          <w:u w:val="single"/>
        </w:rPr>
        <w:t>ПРАВА И ОБЯЗАННОСТИ СТОРОН.</w:t>
      </w:r>
    </w:p>
    <w:p w:rsidR="00003677" w:rsidRDefault="00003677">
      <w:pPr>
        <w:spacing w:after="0"/>
        <w:ind w:left="284"/>
        <w:rPr>
          <w:b/>
          <w:bCs/>
          <w:i/>
          <w:iCs/>
          <w:sz w:val="24"/>
          <w:szCs w:val="24"/>
          <w:u w:val="single"/>
        </w:rPr>
      </w:pPr>
    </w:p>
    <w:p w:rsidR="00003677" w:rsidRDefault="00003677">
      <w:pPr>
        <w:numPr>
          <w:ilvl w:val="1"/>
          <w:numId w:val="1"/>
        </w:numPr>
        <w:tabs>
          <w:tab w:val="left" w:pos="825"/>
          <w:tab w:val="left" w:pos="851"/>
        </w:tabs>
        <w:spacing w:after="0"/>
        <w:ind w:left="284" w:firstLine="0"/>
        <w:jc w:val="both"/>
        <w:rPr>
          <w:b/>
          <w:bCs/>
          <w:sz w:val="24"/>
          <w:szCs w:val="24"/>
          <w:u w:val="single"/>
        </w:rPr>
      </w:pPr>
      <w:r>
        <w:rPr>
          <w:b/>
          <w:bCs/>
          <w:sz w:val="24"/>
          <w:szCs w:val="24"/>
          <w:u w:val="single"/>
        </w:rPr>
        <w:t>ИСПОЛНИТЕЛЬ ОБЯЗУЕТСЯ</w:t>
      </w:r>
      <w:r>
        <w:rPr>
          <w:b/>
          <w:bCs/>
          <w:sz w:val="24"/>
          <w:szCs w:val="24"/>
        </w:rPr>
        <w:t xml:space="preserve">: </w:t>
      </w:r>
    </w:p>
    <w:p w:rsidR="00003677" w:rsidRDefault="00003677">
      <w:pPr>
        <w:pStyle w:val="ListParagraph1"/>
        <w:numPr>
          <w:ilvl w:val="2"/>
          <w:numId w:val="1"/>
        </w:numPr>
        <w:tabs>
          <w:tab w:val="left" w:pos="709"/>
          <w:tab w:val="left" w:pos="851"/>
        </w:tabs>
        <w:spacing w:after="0"/>
        <w:ind w:left="284" w:firstLine="0"/>
        <w:jc w:val="both"/>
        <w:rPr>
          <w:sz w:val="24"/>
          <w:szCs w:val="24"/>
        </w:rPr>
      </w:pPr>
      <w:r>
        <w:rPr>
          <w:sz w:val="24"/>
          <w:szCs w:val="24"/>
        </w:rPr>
        <w:t>Принимать на ответственное хранение товар Заказчика в соответствии с действующим законодательством Евразийского экономического союза и Российской Федерации.</w:t>
      </w:r>
    </w:p>
    <w:p w:rsidR="00003677" w:rsidRDefault="00003677">
      <w:pPr>
        <w:pStyle w:val="ListParagraph1"/>
        <w:numPr>
          <w:ilvl w:val="2"/>
          <w:numId w:val="1"/>
        </w:numPr>
        <w:tabs>
          <w:tab w:val="left" w:pos="709"/>
          <w:tab w:val="left" w:pos="851"/>
        </w:tabs>
        <w:spacing w:after="0"/>
        <w:ind w:left="284" w:firstLine="0"/>
        <w:jc w:val="both"/>
        <w:rPr>
          <w:sz w:val="24"/>
          <w:szCs w:val="24"/>
        </w:rPr>
      </w:pPr>
      <w:r>
        <w:rPr>
          <w:sz w:val="24"/>
          <w:szCs w:val="24"/>
        </w:rPr>
        <w:t xml:space="preserve">Разгружать, хранить и отгружать товар Заказчика полностью или частично в соответствии с его указаниями и указаниями соответствующих таможенных органов, выполнять погрузо-разгрузочные и иные работы с товаром Заказчика. </w:t>
      </w:r>
    </w:p>
    <w:p w:rsidR="00003677" w:rsidRDefault="00003677">
      <w:pPr>
        <w:numPr>
          <w:ilvl w:val="2"/>
          <w:numId w:val="1"/>
        </w:numPr>
        <w:tabs>
          <w:tab w:val="left" w:pos="851"/>
        </w:tabs>
        <w:spacing w:after="0"/>
        <w:ind w:left="284" w:firstLine="0"/>
        <w:jc w:val="both"/>
        <w:rPr>
          <w:sz w:val="24"/>
          <w:szCs w:val="24"/>
        </w:rPr>
      </w:pPr>
      <w:r>
        <w:rPr>
          <w:sz w:val="24"/>
          <w:szCs w:val="24"/>
        </w:rPr>
        <w:t>Вести учет поступления товара в соответствии с данными товаросопроводительных документов  (TIR, CMR, инвойс). Исполнитель учитывает помещение товара на СВХ в автоматизированной системе учёта товара, заполняет установленные законодательством  формы отчетности;</w:t>
      </w:r>
    </w:p>
    <w:p w:rsidR="00003677" w:rsidRDefault="00003677">
      <w:pPr>
        <w:numPr>
          <w:ilvl w:val="2"/>
          <w:numId w:val="1"/>
        </w:numPr>
        <w:tabs>
          <w:tab w:val="left" w:pos="284"/>
        </w:tabs>
        <w:spacing w:after="0"/>
        <w:ind w:left="284" w:firstLine="0"/>
        <w:jc w:val="both"/>
        <w:rPr>
          <w:sz w:val="24"/>
          <w:szCs w:val="24"/>
        </w:rPr>
      </w:pPr>
      <w:r>
        <w:rPr>
          <w:sz w:val="24"/>
          <w:szCs w:val="24"/>
        </w:rPr>
        <w:t xml:space="preserve">Производить обработку первичных документов и подготовку пакета документов, необходимых для таможенного оформления </w:t>
      </w:r>
      <w:proofErr w:type="gramStart"/>
      <w:r>
        <w:rPr>
          <w:sz w:val="24"/>
          <w:szCs w:val="24"/>
        </w:rPr>
        <w:t>груза Заказчика</w:t>
      </w:r>
      <w:proofErr w:type="gramEnd"/>
      <w:r>
        <w:rPr>
          <w:sz w:val="24"/>
          <w:szCs w:val="24"/>
        </w:rPr>
        <w:t xml:space="preserve"> (далее документы), в максимально короткие сроки. Исправить ошибки, допущенные Заказчиком при оказании услуг по подготовке документов для таможенного оформления без дополнительной оплаты.</w:t>
      </w:r>
    </w:p>
    <w:p w:rsidR="00003677" w:rsidRDefault="00003677">
      <w:pPr>
        <w:numPr>
          <w:ilvl w:val="2"/>
          <w:numId w:val="1"/>
        </w:numPr>
        <w:tabs>
          <w:tab w:val="left" w:pos="284"/>
        </w:tabs>
        <w:spacing w:after="0"/>
        <w:ind w:left="284" w:firstLine="0"/>
        <w:jc w:val="both"/>
        <w:rPr>
          <w:sz w:val="24"/>
          <w:szCs w:val="24"/>
        </w:rPr>
      </w:pPr>
      <w:proofErr w:type="gramStart"/>
      <w:r>
        <w:rPr>
          <w:sz w:val="24"/>
          <w:szCs w:val="24"/>
        </w:rPr>
        <w:t xml:space="preserve">По отдельному поручению Заказчика и на основании выданной им доверенности присутствовать (представлять интересы Заказчика) при проведении таможенного осмотра и таможенного досмотра товаров должностными лицами таможенных органов и при взятии этими лицами проб и образцов товаров с правом подписи соответствующих документов, получать у таможенных органов документы, связанные с таможенным оформлением товаров, совершать иные действия, указанные в доверенности.  </w:t>
      </w:r>
      <w:proofErr w:type="gramEnd"/>
    </w:p>
    <w:p w:rsidR="00003677" w:rsidRDefault="00003677">
      <w:pPr>
        <w:numPr>
          <w:ilvl w:val="2"/>
          <w:numId w:val="1"/>
        </w:numPr>
        <w:tabs>
          <w:tab w:val="left" w:pos="284"/>
        </w:tabs>
        <w:spacing w:after="0"/>
        <w:ind w:left="284" w:firstLine="0"/>
        <w:jc w:val="both"/>
        <w:rPr>
          <w:sz w:val="24"/>
          <w:szCs w:val="24"/>
        </w:rPr>
      </w:pPr>
      <w:r>
        <w:rPr>
          <w:sz w:val="24"/>
          <w:szCs w:val="24"/>
        </w:rPr>
        <w:t>Выполнять все иные обязанности владельца СВХ, в соответствии с таможенным законодательством Евразийского экономического союза и РФ.</w:t>
      </w:r>
    </w:p>
    <w:p w:rsidR="00003677" w:rsidRDefault="00003677">
      <w:pPr>
        <w:tabs>
          <w:tab w:val="left" w:pos="891"/>
        </w:tabs>
        <w:spacing w:after="0"/>
        <w:ind w:left="284"/>
        <w:jc w:val="both"/>
        <w:rPr>
          <w:sz w:val="24"/>
          <w:szCs w:val="24"/>
        </w:rPr>
      </w:pPr>
    </w:p>
    <w:p w:rsidR="00003677" w:rsidRDefault="00003677">
      <w:pPr>
        <w:numPr>
          <w:ilvl w:val="1"/>
          <w:numId w:val="1"/>
        </w:numPr>
        <w:tabs>
          <w:tab w:val="left" w:pos="825"/>
        </w:tabs>
        <w:spacing w:after="0"/>
        <w:ind w:left="284" w:firstLine="0"/>
        <w:jc w:val="both"/>
        <w:rPr>
          <w:b/>
          <w:bCs/>
          <w:sz w:val="24"/>
          <w:szCs w:val="24"/>
        </w:rPr>
      </w:pPr>
      <w:r>
        <w:rPr>
          <w:b/>
          <w:bCs/>
          <w:sz w:val="24"/>
          <w:szCs w:val="24"/>
          <w:u w:val="single"/>
        </w:rPr>
        <w:t>ИСПОЛНИТЕЛЬ ИМЕЕТ ПРАВО</w:t>
      </w:r>
      <w:r>
        <w:rPr>
          <w:b/>
          <w:bCs/>
          <w:sz w:val="24"/>
          <w:szCs w:val="24"/>
        </w:rPr>
        <w:t xml:space="preserve">: </w:t>
      </w:r>
    </w:p>
    <w:p w:rsidR="00003677" w:rsidRDefault="00003677">
      <w:pPr>
        <w:numPr>
          <w:ilvl w:val="2"/>
          <w:numId w:val="1"/>
        </w:numPr>
        <w:tabs>
          <w:tab w:val="left" w:pos="1080"/>
        </w:tabs>
        <w:spacing w:after="0"/>
        <w:ind w:left="284" w:firstLine="0"/>
        <w:jc w:val="both"/>
        <w:rPr>
          <w:sz w:val="24"/>
          <w:szCs w:val="24"/>
        </w:rPr>
      </w:pPr>
      <w:r>
        <w:rPr>
          <w:sz w:val="24"/>
          <w:szCs w:val="24"/>
        </w:rPr>
        <w:t>Отказаться от оказания услуг по подготовке документов для таможенного оформления в том случае, если Заказчик по каким-либо причинам отказывается произвести оплату этих услуг согласно действующим тарифам, указанным в Приложении № 1 к настоящему Договору.</w:t>
      </w:r>
    </w:p>
    <w:p w:rsidR="00003677" w:rsidRDefault="00003677">
      <w:pPr>
        <w:numPr>
          <w:ilvl w:val="2"/>
          <w:numId w:val="1"/>
        </w:numPr>
        <w:tabs>
          <w:tab w:val="left" w:pos="1080"/>
        </w:tabs>
        <w:spacing w:after="0"/>
        <w:ind w:left="284" w:firstLine="0"/>
        <w:jc w:val="both"/>
        <w:rPr>
          <w:sz w:val="24"/>
          <w:szCs w:val="24"/>
        </w:rPr>
      </w:pPr>
      <w:proofErr w:type="gramStart"/>
      <w:r>
        <w:rPr>
          <w:sz w:val="24"/>
          <w:szCs w:val="24"/>
        </w:rPr>
        <w:t xml:space="preserve">Не выдавать (удерживать) товары с СВХ в случае не предоставления документов, подтверждающих полномочия представителя Заказчика на получение товаров и транспортных средств, </w:t>
      </w:r>
      <w:proofErr w:type="spellStart"/>
      <w:r>
        <w:rPr>
          <w:sz w:val="24"/>
          <w:szCs w:val="24"/>
        </w:rPr>
        <w:t>непоступления</w:t>
      </w:r>
      <w:proofErr w:type="spellEnd"/>
      <w:r>
        <w:rPr>
          <w:sz w:val="24"/>
          <w:szCs w:val="24"/>
        </w:rPr>
        <w:t xml:space="preserve"> от таможенного органа уведомления о выпуске товаров,   являющегося  разрешением на выдачу товаров (части товаров) с СВХ  (пункт 12 Порядка совершения таможенных операций при помещении товаров на СВХ, утвержденного Приложением N 1 к приказу ФТС России</w:t>
      </w:r>
      <w:r>
        <w:rPr>
          <w:rFonts w:ascii="Verdana" w:hAnsi="Verdana" w:cs="Verdana"/>
          <w:sz w:val="21"/>
          <w:szCs w:val="21"/>
        </w:rPr>
        <w:t xml:space="preserve"> </w:t>
      </w:r>
      <w:r>
        <w:rPr>
          <w:sz w:val="24"/>
          <w:szCs w:val="24"/>
        </w:rPr>
        <w:t>от 18 марта</w:t>
      </w:r>
      <w:proofErr w:type="gramEnd"/>
      <w:r>
        <w:rPr>
          <w:sz w:val="24"/>
          <w:szCs w:val="24"/>
        </w:rPr>
        <w:t xml:space="preserve"> 2019 г. № 444, а также оплату услуг СВХ, оказанных в соответствии с настоящим Договором.</w:t>
      </w:r>
    </w:p>
    <w:p w:rsidR="00003677" w:rsidRDefault="00003677">
      <w:pPr>
        <w:numPr>
          <w:ilvl w:val="2"/>
          <w:numId w:val="1"/>
        </w:numPr>
        <w:tabs>
          <w:tab w:val="left" w:pos="1080"/>
        </w:tabs>
        <w:spacing w:after="0"/>
        <w:ind w:left="284" w:firstLine="0"/>
        <w:jc w:val="both"/>
        <w:rPr>
          <w:sz w:val="24"/>
          <w:szCs w:val="24"/>
        </w:rPr>
      </w:pPr>
      <w:r>
        <w:rPr>
          <w:sz w:val="24"/>
          <w:szCs w:val="24"/>
        </w:rPr>
        <w:t xml:space="preserve">По истечении 3 (трех) рабочих дней, следующего за днем  выпуска товара таможенными органами для внутреннего потребления,  без предварительного уведомления Заказчика, переместить товар на  склад Исполнителя,  предназначенный для хранения товаров, выпущенных в свободное обращение, за счет Заказчика, без предъявления претензий по количеству и качеству товара. </w:t>
      </w:r>
    </w:p>
    <w:p w:rsidR="00003677" w:rsidRDefault="00003677">
      <w:pPr>
        <w:numPr>
          <w:ilvl w:val="2"/>
          <w:numId w:val="1"/>
        </w:numPr>
        <w:tabs>
          <w:tab w:val="left" w:pos="1080"/>
        </w:tabs>
        <w:spacing w:after="0"/>
        <w:ind w:left="284" w:firstLine="0"/>
        <w:jc w:val="both"/>
        <w:rPr>
          <w:sz w:val="24"/>
          <w:szCs w:val="24"/>
        </w:rPr>
      </w:pPr>
      <w:r>
        <w:rPr>
          <w:sz w:val="24"/>
          <w:szCs w:val="24"/>
        </w:rPr>
        <w:t xml:space="preserve">Направлять счета, универсальные передаточные документы, акты сверки </w:t>
      </w:r>
      <w:proofErr w:type="gramStart"/>
      <w:r>
        <w:rPr>
          <w:sz w:val="24"/>
          <w:szCs w:val="24"/>
        </w:rPr>
        <w:t>взаиморасчетов</w:t>
      </w:r>
      <w:proofErr w:type="gramEnd"/>
      <w:r>
        <w:rPr>
          <w:sz w:val="24"/>
          <w:szCs w:val="24"/>
        </w:rPr>
        <w:t xml:space="preserve"> любым видом связи, включая направление указанных документов по электронной почте в порядке, установленном пунктом 4.9 Договора. </w:t>
      </w:r>
    </w:p>
    <w:p w:rsidR="00003677" w:rsidRDefault="00003677">
      <w:pPr>
        <w:numPr>
          <w:ilvl w:val="2"/>
          <w:numId w:val="1"/>
        </w:numPr>
        <w:tabs>
          <w:tab w:val="left" w:pos="1080"/>
        </w:tabs>
        <w:spacing w:after="0"/>
        <w:ind w:left="284" w:firstLine="0"/>
        <w:jc w:val="both"/>
        <w:rPr>
          <w:sz w:val="24"/>
          <w:szCs w:val="24"/>
        </w:rPr>
      </w:pPr>
      <w:proofErr w:type="gramStart"/>
      <w:r>
        <w:rPr>
          <w:sz w:val="24"/>
          <w:szCs w:val="24"/>
        </w:rPr>
        <w:t xml:space="preserve">Произвести принятие и выгрузку товара на СВХ без присутствия представителя Заказчика по требованию таможенного органа (или органов фитосанитарного, ветеринарного контроля. </w:t>
      </w:r>
      <w:proofErr w:type="gramEnd"/>
    </w:p>
    <w:p w:rsidR="00003677" w:rsidRDefault="00003677">
      <w:pPr>
        <w:spacing w:after="0"/>
        <w:jc w:val="both"/>
        <w:rPr>
          <w:sz w:val="24"/>
          <w:szCs w:val="24"/>
        </w:rPr>
      </w:pPr>
    </w:p>
    <w:p w:rsidR="00003677" w:rsidRDefault="00003677">
      <w:pPr>
        <w:spacing w:after="0"/>
        <w:jc w:val="both"/>
        <w:rPr>
          <w:sz w:val="24"/>
          <w:szCs w:val="24"/>
        </w:rPr>
      </w:pPr>
    </w:p>
    <w:p w:rsidR="00003677" w:rsidRDefault="00003677">
      <w:pPr>
        <w:numPr>
          <w:ilvl w:val="1"/>
          <w:numId w:val="1"/>
        </w:numPr>
        <w:tabs>
          <w:tab w:val="left" w:pos="825"/>
        </w:tabs>
        <w:spacing w:after="0"/>
        <w:ind w:left="284" w:firstLine="0"/>
        <w:jc w:val="both"/>
        <w:rPr>
          <w:b/>
          <w:bCs/>
          <w:sz w:val="24"/>
          <w:szCs w:val="24"/>
        </w:rPr>
      </w:pPr>
      <w:r>
        <w:rPr>
          <w:b/>
          <w:bCs/>
          <w:sz w:val="24"/>
          <w:szCs w:val="24"/>
          <w:u w:val="single"/>
        </w:rPr>
        <w:t>ЗАКАЗЧИК ОБЯЗУЕТСЯ</w:t>
      </w:r>
      <w:r>
        <w:rPr>
          <w:b/>
          <w:bCs/>
          <w:sz w:val="24"/>
          <w:szCs w:val="24"/>
        </w:rPr>
        <w:t xml:space="preserve">: </w:t>
      </w:r>
    </w:p>
    <w:p w:rsidR="00003677" w:rsidRDefault="00003677">
      <w:pPr>
        <w:numPr>
          <w:ilvl w:val="2"/>
          <w:numId w:val="1"/>
        </w:numPr>
        <w:tabs>
          <w:tab w:val="left" w:pos="1080"/>
        </w:tabs>
        <w:spacing w:after="0"/>
        <w:ind w:left="284" w:firstLine="0"/>
        <w:jc w:val="both"/>
        <w:rPr>
          <w:sz w:val="24"/>
          <w:szCs w:val="24"/>
        </w:rPr>
      </w:pPr>
      <w:r>
        <w:rPr>
          <w:sz w:val="24"/>
          <w:szCs w:val="24"/>
        </w:rPr>
        <w:lastRenderedPageBreak/>
        <w:t>Обеспечить Исполнителя необходимыми для выполнения Договора документами и информацией, в соответствии с действующим таможенным законодательством Евразийского экономического союза и Российской Федерации, а также любой дополнительной информацией и (или) документами, необходимыми для выполнения Исполнителем его обязательств по настоящему Договору, по первому требованию Исполнителя.</w:t>
      </w:r>
    </w:p>
    <w:p w:rsidR="00003677" w:rsidRDefault="00003677">
      <w:pPr>
        <w:spacing w:after="0"/>
        <w:ind w:left="284" w:firstLine="424"/>
        <w:jc w:val="both"/>
        <w:rPr>
          <w:sz w:val="24"/>
          <w:szCs w:val="24"/>
        </w:rPr>
      </w:pPr>
      <w:r>
        <w:rPr>
          <w:sz w:val="24"/>
          <w:szCs w:val="24"/>
        </w:rPr>
        <w:t xml:space="preserve">Оплачивать услуги, оказываемые Исполнителем, в размере и сроки, предусмотренные ст. 4 настоящего Договора. </w:t>
      </w:r>
    </w:p>
    <w:p w:rsidR="00003677" w:rsidRDefault="00003677">
      <w:pPr>
        <w:numPr>
          <w:ilvl w:val="2"/>
          <w:numId w:val="1"/>
        </w:numPr>
        <w:tabs>
          <w:tab w:val="left" w:pos="1080"/>
        </w:tabs>
        <w:spacing w:after="0"/>
        <w:ind w:left="284" w:firstLine="0"/>
        <w:jc w:val="both"/>
        <w:rPr>
          <w:sz w:val="24"/>
          <w:szCs w:val="24"/>
        </w:rPr>
      </w:pPr>
      <w:r>
        <w:rPr>
          <w:sz w:val="24"/>
          <w:szCs w:val="24"/>
        </w:rPr>
        <w:t xml:space="preserve">Ознакомиться с требованиями таможенного законодательства относительно временного хранения товаров (порядок помещения товаров на временное хранение, предельные сроки временного хранения, полномочия лица в отношении товаров, находящихся на временном хранении и т.п.).    </w:t>
      </w:r>
    </w:p>
    <w:p w:rsidR="00003677" w:rsidRDefault="00003677">
      <w:pPr>
        <w:numPr>
          <w:ilvl w:val="2"/>
          <w:numId w:val="1"/>
        </w:numPr>
        <w:tabs>
          <w:tab w:val="left" w:pos="1080"/>
        </w:tabs>
        <w:spacing w:after="0"/>
        <w:ind w:left="284" w:firstLine="0"/>
        <w:jc w:val="both"/>
        <w:rPr>
          <w:sz w:val="24"/>
          <w:szCs w:val="24"/>
        </w:rPr>
      </w:pPr>
      <w:r>
        <w:rPr>
          <w:sz w:val="24"/>
          <w:szCs w:val="24"/>
        </w:rPr>
        <w:t xml:space="preserve">До истечения установленного законодательством срока временного  хранения товара поместить товар под выбранную Заказчиком таможенную процедуру.   </w:t>
      </w:r>
    </w:p>
    <w:p w:rsidR="00003677" w:rsidRDefault="00003677">
      <w:pPr>
        <w:numPr>
          <w:ilvl w:val="2"/>
          <w:numId w:val="1"/>
        </w:numPr>
        <w:tabs>
          <w:tab w:val="left" w:pos="1080"/>
        </w:tabs>
        <w:spacing w:after="0"/>
        <w:ind w:left="284" w:firstLine="0"/>
        <w:jc w:val="both"/>
        <w:rPr>
          <w:sz w:val="24"/>
          <w:szCs w:val="24"/>
        </w:rPr>
      </w:pPr>
      <w:r>
        <w:rPr>
          <w:sz w:val="24"/>
          <w:szCs w:val="24"/>
        </w:rPr>
        <w:t>Не помещать на СВХ товары, не заявленные в документах, в том числе наркотические, взрывчатые, пожароопасные, радиоактивные грузы, грузы, ввезенные на территорию РФ контрабандным путем, находящиеся в розыске, а также товары, запрещенные к ввозу в РФ и вывозу из РФ.</w:t>
      </w:r>
    </w:p>
    <w:p w:rsidR="00003677" w:rsidRDefault="00003677">
      <w:pPr>
        <w:numPr>
          <w:ilvl w:val="2"/>
          <w:numId w:val="1"/>
        </w:numPr>
        <w:tabs>
          <w:tab w:val="left" w:pos="1080"/>
        </w:tabs>
        <w:spacing w:after="0"/>
        <w:ind w:left="284" w:firstLine="0"/>
        <w:jc w:val="both"/>
        <w:rPr>
          <w:sz w:val="24"/>
          <w:szCs w:val="24"/>
        </w:rPr>
      </w:pPr>
      <w:r>
        <w:rPr>
          <w:sz w:val="24"/>
          <w:szCs w:val="24"/>
        </w:rPr>
        <w:t>Нести ответственность за уплату таможенных платежей (в случае, если Заказчик является плательщиком таможенных платежей).</w:t>
      </w:r>
    </w:p>
    <w:p w:rsidR="00003677" w:rsidRDefault="00003677">
      <w:pPr>
        <w:numPr>
          <w:ilvl w:val="2"/>
          <w:numId w:val="1"/>
        </w:numPr>
        <w:tabs>
          <w:tab w:val="left" w:pos="1080"/>
        </w:tabs>
        <w:spacing w:after="0"/>
        <w:ind w:left="284" w:firstLine="0"/>
        <w:jc w:val="both"/>
        <w:rPr>
          <w:sz w:val="24"/>
          <w:szCs w:val="24"/>
        </w:rPr>
      </w:pPr>
      <w:r>
        <w:rPr>
          <w:sz w:val="24"/>
          <w:szCs w:val="24"/>
        </w:rPr>
        <w:t>В случае расторжения Договора в одностороннем порядке оплатить фактически выполненные Исполнителем работы (услуги).</w:t>
      </w:r>
    </w:p>
    <w:p w:rsidR="00003677" w:rsidRDefault="00003677">
      <w:pPr>
        <w:numPr>
          <w:ilvl w:val="2"/>
          <w:numId w:val="1"/>
        </w:numPr>
        <w:tabs>
          <w:tab w:val="left" w:pos="1080"/>
        </w:tabs>
        <w:spacing w:after="0"/>
        <w:ind w:left="284" w:firstLine="0"/>
        <w:jc w:val="both"/>
        <w:rPr>
          <w:sz w:val="24"/>
          <w:szCs w:val="24"/>
        </w:rPr>
      </w:pPr>
      <w:r>
        <w:rPr>
          <w:sz w:val="24"/>
          <w:szCs w:val="24"/>
        </w:rPr>
        <w:t>Ознакомиться с условиями временного хранения товаров на СВХ и с дополнительными услугами, оговоренными в Приложении № 1 к Договору, включая условия оплаты услуг  Исполнителя (ст. 4 настоящего Договора). В случае несогласия с условиями хранения товара немедленно (в день помещения товара на склад)  уведомить Исполнителя в письменном виде.   Заказчик письменно информирует Владельца СВХ о специфических свойствах товара и особенностях его хранения, а так же особенностях проведения погрузо-разгрузочных операций.</w:t>
      </w:r>
    </w:p>
    <w:p w:rsidR="00003677" w:rsidRDefault="00003677">
      <w:pPr>
        <w:numPr>
          <w:ilvl w:val="2"/>
          <w:numId w:val="1"/>
        </w:numPr>
        <w:tabs>
          <w:tab w:val="left" w:pos="1080"/>
        </w:tabs>
        <w:spacing w:after="0"/>
        <w:ind w:left="284" w:firstLine="0"/>
        <w:jc w:val="both"/>
        <w:rPr>
          <w:sz w:val="24"/>
          <w:szCs w:val="24"/>
        </w:rPr>
      </w:pPr>
      <w:r>
        <w:rPr>
          <w:sz w:val="24"/>
          <w:szCs w:val="24"/>
        </w:rPr>
        <w:t xml:space="preserve">В случае выявления нарушений (недостатков) хранения товара, в том числе товара, требующего особых условий хранения,  Заказчик обязан письменно уведомить Исполнителя о выявленных нарушениях не позднее 1 (одного) дня со дня обнаружения нарушений (недостатков).     </w:t>
      </w:r>
    </w:p>
    <w:p w:rsidR="00003677" w:rsidRDefault="00003677">
      <w:pPr>
        <w:numPr>
          <w:ilvl w:val="2"/>
          <w:numId w:val="1"/>
        </w:numPr>
        <w:tabs>
          <w:tab w:val="left" w:pos="1080"/>
        </w:tabs>
        <w:spacing w:after="0"/>
        <w:ind w:left="284" w:firstLine="0"/>
        <w:jc w:val="both"/>
        <w:rPr>
          <w:sz w:val="24"/>
          <w:szCs w:val="24"/>
        </w:rPr>
      </w:pPr>
      <w:r>
        <w:rPr>
          <w:sz w:val="24"/>
          <w:szCs w:val="24"/>
        </w:rPr>
        <w:t xml:space="preserve">Обеспечивать наличие в товаросопроводительных и иных документах сведений, позволяющих в соответствии с таможенными правилами однозначно идентифицировать товары и транспортные средства на каждую партию помещаемого на СВХ товара, а также определить их стоимость.  </w:t>
      </w:r>
    </w:p>
    <w:p w:rsidR="00003677" w:rsidRDefault="00003677">
      <w:pPr>
        <w:numPr>
          <w:ilvl w:val="2"/>
          <w:numId w:val="1"/>
        </w:numPr>
        <w:tabs>
          <w:tab w:val="left" w:pos="1080"/>
        </w:tabs>
        <w:spacing w:after="0"/>
        <w:ind w:left="284" w:firstLine="0"/>
        <w:jc w:val="both"/>
        <w:rPr>
          <w:sz w:val="24"/>
          <w:szCs w:val="24"/>
        </w:rPr>
      </w:pPr>
      <w:r>
        <w:rPr>
          <w:sz w:val="24"/>
          <w:szCs w:val="24"/>
        </w:rPr>
        <w:t>Предоставить пакет документов Исполнителю согласно Приложению № 2.</w:t>
      </w:r>
    </w:p>
    <w:p w:rsidR="00003677" w:rsidRDefault="00003677">
      <w:pPr>
        <w:numPr>
          <w:ilvl w:val="2"/>
          <w:numId w:val="1"/>
        </w:numPr>
        <w:tabs>
          <w:tab w:val="left" w:pos="1080"/>
        </w:tabs>
        <w:spacing w:after="0"/>
        <w:ind w:left="284" w:firstLine="0"/>
        <w:jc w:val="both"/>
        <w:rPr>
          <w:sz w:val="24"/>
          <w:szCs w:val="24"/>
        </w:rPr>
      </w:pPr>
      <w:r>
        <w:rPr>
          <w:sz w:val="24"/>
          <w:szCs w:val="24"/>
        </w:rPr>
        <w:t xml:space="preserve"> Получить у Исполнителя универсальный передаточный документ, счет не позднее 2-х рабочих дней  </w:t>
      </w:r>
      <w:proofErr w:type="gramStart"/>
      <w:r>
        <w:rPr>
          <w:sz w:val="24"/>
          <w:szCs w:val="24"/>
        </w:rPr>
        <w:t>с даты окончания</w:t>
      </w:r>
      <w:proofErr w:type="gramEnd"/>
      <w:r>
        <w:rPr>
          <w:sz w:val="24"/>
          <w:szCs w:val="24"/>
        </w:rPr>
        <w:t xml:space="preserve"> оказания услуги (выполнения работы).  </w:t>
      </w:r>
    </w:p>
    <w:p w:rsidR="00003677" w:rsidRDefault="00003677">
      <w:pPr>
        <w:numPr>
          <w:ilvl w:val="2"/>
          <w:numId w:val="1"/>
        </w:numPr>
        <w:tabs>
          <w:tab w:val="left" w:pos="1080"/>
        </w:tabs>
        <w:spacing w:after="0"/>
        <w:ind w:left="284" w:firstLine="0"/>
        <w:jc w:val="both"/>
        <w:rPr>
          <w:sz w:val="24"/>
          <w:szCs w:val="24"/>
        </w:rPr>
      </w:pPr>
      <w:r>
        <w:rPr>
          <w:sz w:val="24"/>
          <w:szCs w:val="24"/>
        </w:rPr>
        <w:t xml:space="preserve">До прибытия товаров на территорию СВХ ознакомиться с информацией об Исполнителе, необходимой для таможенных целей и для хранения товаров (реквизиты свидетельства о включении в реестр владельцев складов временного хранения, наличие на СВХ возможностей хранения товаров, требующих особых условий, разрешений, лицензий и т.п.) </w:t>
      </w:r>
    </w:p>
    <w:p w:rsidR="00003677" w:rsidRDefault="00003677">
      <w:pPr>
        <w:numPr>
          <w:ilvl w:val="2"/>
          <w:numId w:val="1"/>
        </w:numPr>
        <w:tabs>
          <w:tab w:val="left" w:pos="1080"/>
        </w:tabs>
        <w:spacing w:after="0"/>
        <w:ind w:left="284" w:firstLine="0"/>
        <w:jc w:val="both"/>
        <w:rPr>
          <w:sz w:val="24"/>
          <w:szCs w:val="24"/>
        </w:rPr>
      </w:pPr>
      <w:r>
        <w:rPr>
          <w:sz w:val="24"/>
          <w:szCs w:val="24"/>
        </w:rPr>
        <w:t xml:space="preserve">Самостоятельно отслеживать срок хранения товаров на СВХ и своевременно принимать меры к его продлению; своевременно производить таможенное оформление товара;  </w:t>
      </w:r>
    </w:p>
    <w:p w:rsidR="00003677" w:rsidRDefault="00003677">
      <w:pPr>
        <w:numPr>
          <w:ilvl w:val="2"/>
          <w:numId w:val="1"/>
        </w:numPr>
        <w:tabs>
          <w:tab w:val="left" w:pos="1080"/>
        </w:tabs>
        <w:spacing w:after="0"/>
        <w:ind w:left="284" w:firstLine="0"/>
        <w:jc w:val="both"/>
        <w:rPr>
          <w:sz w:val="24"/>
          <w:szCs w:val="24"/>
        </w:rPr>
      </w:pPr>
      <w:r>
        <w:rPr>
          <w:sz w:val="24"/>
          <w:szCs w:val="24"/>
        </w:rPr>
        <w:t xml:space="preserve">Выполнять  все требования таможенного законодательства. </w:t>
      </w:r>
    </w:p>
    <w:p w:rsidR="00003677" w:rsidRDefault="00003677">
      <w:pPr>
        <w:numPr>
          <w:ilvl w:val="2"/>
          <w:numId w:val="1"/>
        </w:numPr>
        <w:tabs>
          <w:tab w:val="left" w:pos="1080"/>
        </w:tabs>
        <w:spacing w:after="0"/>
        <w:ind w:left="284" w:firstLine="0"/>
        <w:jc w:val="both"/>
        <w:rPr>
          <w:color w:val="000000"/>
          <w:sz w:val="24"/>
          <w:szCs w:val="24"/>
        </w:rPr>
      </w:pPr>
      <w:r>
        <w:rPr>
          <w:color w:val="000000"/>
          <w:sz w:val="24"/>
          <w:szCs w:val="24"/>
        </w:rPr>
        <w:t>Направить доверенность (электронный образ доверенности) на получение товарно-материальных ценностей через личный кабинет Заказчика на сайте исполнителя.  Направление электронного образа доверенности через личный кабинет не освобождает Заказчика от исполнения обязанности по предъявлению подлинника доверенности при выдаче товаров</w:t>
      </w:r>
      <w:r>
        <w:rPr>
          <w:color w:val="0000FF"/>
          <w:sz w:val="24"/>
          <w:szCs w:val="24"/>
        </w:rPr>
        <w:t xml:space="preserve"> </w:t>
      </w:r>
      <w:r>
        <w:rPr>
          <w:color w:val="000000"/>
          <w:sz w:val="24"/>
          <w:szCs w:val="24"/>
        </w:rPr>
        <w:t xml:space="preserve">с СВХ.  </w:t>
      </w:r>
    </w:p>
    <w:p w:rsidR="00003677" w:rsidRDefault="00003677">
      <w:pPr>
        <w:numPr>
          <w:ilvl w:val="2"/>
          <w:numId w:val="1"/>
        </w:numPr>
        <w:tabs>
          <w:tab w:val="left" w:pos="1080"/>
        </w:tabs>
        <w:spacing w:after="0"/>
        <w:ind w:left="284" w:firstLine="0"/>
        <w:jc w:val="both"/>
        <w:rPr>
          <w:sz w:val="24"/>
          <w:szCs w:val="24"/>
        </w:rPr>
      </w:pPr>
      <w:r>
        <w:rPr>
          <w:sz w:val="24"/>
          <w:szCs w:val="24"/>
        </w:rPr>
        <w:t xml:space="preserve">вывезти товар со склада Исполнителя не позднее 3 дней </w:t>
      </w:r>
      <w:proofErr w:type="gramStart"/>
      <w:r>
        <w:rPr>
          <w:sz w:val="24"/>
          <w:szCs w:val="24"/>
        </w:rPr>
        <w:t>с даты выпуска</w:t>
      </w:r>
      <w:proofErr w:type="gramEnd"/>
      <w:r>
        <w:rPr>
          <w:sz w:val="24"/>
          <w:szCs w:val="24"/>
        </w:rPr>
        <w:t xml:space="preserve"> товаров таможенными органами.</w:t>
      </w:r>
    </w:p>
    <w:p w:rsidR="00003677" w:rsidRDefault="00003677">
      <w:pPr>
        <w:spacing w:after="0"/>
        <w:ind w:left="284"/>
        <w:jc w:val="both"/>
        <w:rPr>
          <w:sz w:val="24"/>
          <w:szCs w:val="24"/>
        </w:rPr>
      </w:pPr>
    </w:p>
    <w:p w:rsidR="00003677" w:rsidRDefault="00003677">
      <w:pPr>
        <w:spacing w:after="0"/>
        <w:ind w:left="284"/>
        <w:jc w:val="both"/>
        <w:rPr>
          <w:sz w:val="24"/>
          <w:szCs w:val="24"/>
        </w:rPr>
      </w:pPr>
    </w:p>
    <w:p w:rsidR="00003677" w:rsidRDefault="00003677">
      <w:pPr>
        <w:numPr>
          <w:ilvl w:val="1"/>
          <w:numId w:val="1"/>
        </w:numPr>
        <w:tabs>
          <w:tab w:val="left" w:pos="825"/>
        </w:tabs>
        <w:spacing w:after="0"/>
        <w:ind w:left="284" w:firstLine="0"/>
        <w:jc w:val="both"/>
        <w:rPr>
          <w:b/>
          <w:bCs/>
          <w:sz w:val="24"/>
          <w:szCs w:val="24"/>
          <w:u w:val="single"/>
        </w:rPr>
      </w:pPr>
      <w:r>
        <w:rPr>
          <w:b/>
          <w:bCs/>
          <w:sz w:val="24"/>
          <w:szCs w:val="24"/>
          <w:u w:val="single"/>
        </w:rPr>
        <w:t>ЗАКАЗЧИК ИМЕЕТ ПРАВО:</w:t>
      </w:r>
    </w:p>
    <w:p w:rsidR="00003677" w:rsidRDefault="00003677">
      <w:pPr>
        <w:numPr>
          <w:ilvl w:val="2"/>
          <w:numId w:val="1"/>
        </w:numPr>
        <w:tabs>
          <w:tab w:val="left" w:pos="1080"/>
        </w:tabs>
        <w:spacing w:after="0"/>
        <w:ind w:left="284" w:firstLine="0"/>
        <w:jc w:val="both"/>
        <w:rPr>
          <w:sz w:val="24"/>
          <w:szCs w:val="24"/>
        </w:rPr>
      </w:pPr>
      <w:r>
        <w:rPr>
          <w:sz w:val="24"/>
          <w:szCs w:val="24"/>
        </w:rPr>
        <w:lastRenderedPageBreak/>
        <w:t>Присутствовать при помещении на СВХ товаров и/или транспортных сре</w:t>
      </w:r>
      <w:proofErr w:type="gramStart"/>
      <w:r>
        <w:rPr>
          <w:sz w:val="24"/>
          <w:szCs w:val="24"/>
        </w:rPr>
        <w:t>дств с т</w:t>
      </w:r>
      <w:proofErr w:type="gramEnd"/>
      <w:r>
        <w:rPr>
          <w:sz w:val="24"/>
          <w:szCs w:val="24"/>
        </w:rPr>
        <w:t>оварами, выгрузке, разгрузке, взвешивании, перегрузке, исправлении поврежденной упаковки, перемещении товаров внутри СВХ и совершении иных операций/мероприятий/действий с товарами, предусмотренными таможенным законодательством ЕАЭС и РФ, правовыми актами Минфина (ФТС) России.</w:t>
      </w:r>
    </w:p>
    <w:p w:rsidR="00003677" w:rsidRDefault="00003677">
      <w:pPr>
        <w:numPr>
          <w:ilvl w:val="2"/>
          <w:numId w:val="1"/>
        </w:numPr>
        <w:tabs>
          <w:tab w:val="left" w:pos="1080"/>
        </w:tabs>
        <w:spacing w:after="0"/>
        <w:ind w:left="284" w:firstLine="0"/>
        <w:jc w:val="both"/>
        <w:rPr>
          <w:sz w:val="24"/>
          <w:szCs w:val="24"/>
        </w:rPr>
      </w:pPr>
      <w:r>
        <w:rPr>
          <w:sz w:val="24"/>
          <w:szCs w:val="24"/>
        </w:rPr>
        <w:t>Требовать при выдаче товаров с СВХ их осмотра или проверки количества. Вызванные этим осмотром расходы несет тот, кто требовал осмотра или проверки товара.</w:t>
      </w:r>
    </w:p>
    <w:p w:rsidR="00003677" w:rsidRDefault="00003677">
      <w:pPr>
        <w:numPr>
          <w:ilvl w:val="2"/>
          <w:numId w:val="1"/>
        </w:numPr>
        <w:tabs>
          <w:tab w:val="left" w:pos="1080"/>
        </w:tabs>
        <w:spacing w:after="0"/>
        <w:ind w:left="284" w:firstLine="0"/>
        <w:jc w:val="both"/>
        <w:rPr>
          <w:sz w:val="24"/>
          <w:szCs w:val="24"/>
        </w:rPr>
      </w:pPr>
      <w:r>
        <w:rPr>
          <w:sz w:val="24"/>
          <w:szCs w:val="24"/>
        </w:rPr>
        <w:t xml:space="preserve">При размещении на хранение товара, требующего особых условия хранения, Заказчик имеет право ежедневно проверять соблюдение условий хранения товаров. </w:t>
      </w:r>
    </w:p>
    <w:p w:rsidR="00003677" w:rsidRDefault="00003677">
      <w:pPr>
        <w:spacing w:after="0"/>
        <w:ind w:left="284"/>
        <w:jc w:val="both"/>
        <w:rPr>
          <w:i/>
          <w:iCs/>
          <w:sz w:val="24"/>
          <w:szCs w:val="24"/>
        </w:rPr>
      </w:pPr>
    </w:p>
    <w:p w:rsidR="00003677" w:rsidRDefault="00003677">
      <w:pPr>
        <w:numPr>
          <w:ilvl w:val="1"/>
          <w:numId w:val="2"/>
        </w:numPr>
        <w:tabs>
          <w:tab w:val="left" w:pos="562"/>
        </w:tabs>
        <w:spacing w:after="0"/>
        <w:ind w:left="284" w:firstLine="0"/>
        <w:rPr>
          <w:b/>
          <w:bCs/>
          <w:sz w:val="24"/>
          <w:szCs w:val="24"/>
        </w:rPr>
      </w:pPr>
      <w:r>
        <w:rPr>
          <w:b/>
          <w:bCs/>
          <w:sz w:val="24"/>
          <w:szCs w:val="24"/>
          <w:u w:val="single"/>
        </w:rPr>
        <w:t>ОТВЕТСТВЕННОСТЬ СТОРОН</w:t>
      </w:r>
    </w:p>
    <w:p w:rsidR="00003677" w:rsidRDefault="00003677">
      <w:pPr>
        <w:numPr>
          <w:ilvl w:val="2"/>
          <w:numId w:val="2"/>
        </w:numPr>
        <w:tabs>
          <w:tab w:val="left" w:pos="851"/>
        </w:tabs>
        <w:spacing w:after="0"/>
        <w:ind w:left="284" w:firstLine="0"/>
        <w:jc w:val="both"/>
        <w:rPr>
          <w:sz w:val="24"/>
          <w:szCs w:val="24"/>
        </w:rPr>
      </w:pPr>
      <w:r>
        <w:rPr>
          <w:sz w:val="24"/>
          <w:szCs w:val="24"/>
        </w:rPr>
        <w:t xml:space="preserve">     За невыполнение или ненадлежащее выполнение обязательств по настоящему Договору стороны несут ответственность в соответствии с условиями настоящего Договора и действующим законодательством РФ.</w:t>
      </w:r>
    </w:p>
    <w:p w:rsidR="00003677" w:rsidRDefault="00003677">
      <w:pPr>
        <w:numPr>
          <w:ilvl w:val="2"/>
          <w:numId w:val="3"/>
        </w:numPr>
        <w:tabs>
          <w:tab w:val="left" w:pos="851"/>
        </w:tabs>
        <w:spacing w:after="0"/>
        <w:ind w:left="284" w:firstLine="0"/>
        <w:jc w:val="both"/>
        <w:rPr>
          <w:sz w:val="24"/>
          <w:szCs w:val="24"/>
        </w:rPr>
      </w:pPr>
      <w:r>
        <w:rPr>
          <w:sz w:val="24"/>
          <w:szCs w:val="24"/>
        </w:rPr>
        <w:t xml:space="preserve">      Исполнитель не несет ответственности за естественную убыль товара, порчу товара, потерю товарного вида в связи с  помещением товара на СВХ в некачественной упаковке, в связи с  истечением срока годности находящего на хранении товара, а также не соблюдением перевозчиком температурных режимов  хранения товара в период нахождения груза на территории СВХ. </w:t>
      </w:r>
    </w:p>
    <w:p w:rsidR="00003677" w:rsidRDefault="00003677">
      <w:pPr>
        <w:numPr>
          <w:ilvl w:val="2"/>
          <w:numId w:val="3"/>
        </w:numPr>
        <w:tabs>
          <w:tab w:val="left" w:pos="851"/>
        </w:tabs>
        <w:spacing w:after="0"/>
        <w:ind w:left="284" w:firstLine="0"/>
        <w:jc w:val="both"/>
        <w:rPr>
          <w:sz w:val="24"/>
          <w:szCs w:val="24"/>
        </w:rPr>
      </w:pPr>
      <w:r>
        <w:rPr>
          <w:sz w:val="24"/>
          <w:szCs w:val="24"/>
        </w:rPr>
        <w:t xml:space="preserve">       Исполнитель несет ответственность в установленных законом случаях за принятый на хранение товар в размере </w:t>
      </w:r>
      <w:proofErr w:type="spellStart"/>
      <w:r>
        <w:rPr>
          <w:sz w:val="24"/>
          <w:szCs w:val="24"/>
        </w:rPr>
        <w:t>инвойсовой</w:t>
      </w:r>
      <w:proofErr w:type="spellEnd"/>
      <w:r>
        <w:rPr>
          <w:sz w:val="24"/>
          <w:szCs w:val="24"/>
        </w:rPr>
        <w:t xml:space="preserve"> стоимости товара. Убытки Заказчика в виде упущенной выгоды не возмещаются Исполнителем. </w:t>
      </w:r>
    </w:p>
    <w:p w:rsidR="00003677" w:rsidRDefault="00003677">
      <w:pPr>
        <w:numPr>
          <w:ilvl w:val="2"/>
          <w:numId w:val="3"/>
        </w:numPr>
        <w:tabs>
          <w:tab w:val="left" w:pos="851"/>
        </w:tabs>
        <w:spacing w:after="0"/>
        <w:ind w:left="284" w:firstLine="0"/>
        <w:jc w:val="both"/>
        <w:rPr>
          <w:sz w:val="24"/>
          <w:szCs w:val="24"/>
        </w:rPr>
      </w:pPr>
      <w:r>
        <w:rPr>
          <w:sz w:val="24"/>
          <w:szCs w:val="24"/>
        </w:rPr>
        <w:t xml:space="preserve">       Заказчик несет ответственность перед таможенными органами РФ за уплату таможенных платежей и сборов в отношении товаров и транспортных средств, помещаемых по данному договору на СВХ Исполнителя.</w:t>
      </w:r>
    </w:p>
    <w:p w:rsidR="00003677" w:rsidRDefault="00003677">
      <w:pPr>
        <w:numPr>
          <w:ilvl w:val="2"/>
          <w:numId w:val="3"/>
        </w:numPr>
        <w:tabs>
          <w:tab w:val="left" w:pos="851"/>
        </w:tabs>
        <w:spacing w:after="0"/>
        <w:ind w:left="284" w:firstLine="0"/>
        <w:jc w:val="both"/>
        <w:rPr>
          <w:sz w:val="24"/>
          <w:szCs w:val="24"/>
        </w:rPr>
      </w:pPr>
      <w:r>
        <w:rPr>
          <w:sz w:val="24"/>
          <w:szCs w:val="24"/>
        </w:rPr>
        <w:t xml:space="preserve">       В случае нарушения сроков оплаты по Договору Заказчик уплачивает неустойку (пеню) Исполнителю в размере 0,3% от суммы задолженности за каждый день просрочки, но не более 100 % от суммы подлежащей оплате только на основании письменной претензии. </w:t>
      </w:r>
    </w:p>
    <w:p w:rsidR="00003677" w:rsidRDefault="00003677">
      <w:pPr>
        <w:numPr>
          <w:ilvl w:val="2"/>
          <w:numId w:val="3"/>
        </w:numPr>
        <w:tabs>
          <w:tab w:val="left" w:pos="851"/>
        </w:tabs>
        <w:spacing w:after="0"/>
        <w:ind w:left="284" w:firstLine="0"/>
        <w:jc w:val="both"/>
        <w:rPr>
          <w:sz w:val="24"/>
          <w:szCs w:val="24"/>
        </w:rPr>
      </w:pPr>
      <w:r>
        <w:rPr>
          <w:sz w:val="24"/>
          <w:szCs w:val="24"/>
        </w:rPr>
        <w:t xml:space="preserve">Уплата неустойки не освобождает стороны от исполнения своих обязательств по настоящему договору. </w:t>
      </w:r>
    </w:p>
    <w:p w:rsidR="00003677" w:rsidRDefault="00003677">
      <w:pPr>
        <w:numPr>
          <w:ilvl w:val="2"/>
          <w:numId w:val="3"/>
        </w:numPr>
        <w:tabs>
          <w:tab w:val="left" w:pos="851"/>
        </w:tabs>
        <w:spacing w:after="0"/>
        <w:ind w:left="284" w:firstLine="0"/>
        <w:jc w:val="both"/>
        <w:rPr>
          <w:sz w:val="24"/>
          <w:szCs w:val="24"/>
        </w:rPr>
      </w:pPr>
      <w:r>
        <w:rPr>
          <w:sz w:val="24"/>
          <w:szCs w:val="24"/>
        </w:rPr>
        <w:t xml:space="preserve">        Если по итогам рассмотрения претензии Заказчик не погасит имеющуюся задолженность за оказанные услуги, Заказчик обязан по первому требованию Исполнителя уплатить в течение 5 рабочих дней с момента получения такого требования  штраф в размере 100 % от общей суммы задолженности. </w:t>
      </w:r>
    </w:p>
    <w:p w:rsidR="00003677" w:rsidRDefault="00003677">
      <w:pPr>
        <w:numPr>
          <w:ilvl w:val="2"/>
          <w:numId w:val="3"/>
        </w:numPr>
        <w:tabs>
          <w:tab w:val="left" w:pos="851"/>
        </w:tabs>
        <w:spacing w:after="0"/>
        <w:ind w:left="284" w:firstLine="0"/>
        <w:jc w:val="both"/>
        <w:rPr>
          <w:sz w:val="24"/>
          <w:szCs w:val="24"/>
        </w:rPr>
      </w:pPr>
      <w:r>
        <w:rPr>
          <w:sz w:val="24"/>
          <w:szCs w:val="24"/>
        </w:rPr>
        <w:t xml:space="preserve">        Исполнитель не несет ответственности за порчу товара (потерю товарного вида) в случае отсутствия у Исполнителя информации в письменном виде об особых условиях хранения товара Заказчика.    </w:t>
      </w:r>
    </w:p>
    <w:p w:rsidR="00003677" w:rsidRDefault="00003677">
      <w:pPr>
        <w:numPr>
          <w:ilvl w:val="2"/>
          <w:numId w:val="3"/>
        </w:numPr>
        <w:tabs>
          <w:tab w:val="left" w:pos="851"/>
        </w:tabs>
        <w:spacing w:after="0"/>
        <w:ind w:left="284" w:firstLine="0"/>
        <w:jc w:val="both"/>
        <w:rPr>
          <w:color w:val="000000"/>
          <w:sz w:val="24"/>
          <w:szCs w:val="24"/>
        </w:rPr>
      </w:pPr>
      <w:r>
        <w:rPr>
          <w:color w:val="000000"/>
          <w:sz w:val="24"/>
          <w:szCs w:val="24"/>
        </w:rPr>
        <w:t xml:space="preserve">        Исполнитель не несет ответственность за груз, размещенный в прилегающей к СВХ зоне таможенного контроля. </w:t>
      </w:r>
    </w:p>
    <w:p w:rsidR="00003677" w:rsidRDefault="00003677">
      <w:pPr>
        <w:numPr>
          <w:ilvl w:val="2"/>
          <w:numId w:val="3"/>
        </w:numPr>
        <w:tabs>
          <w:tab w:val="left" w:pos="851"/>
        </w:tabs>
        <w:spacing w:after="0"/>
        <w:ind w:left="284" w:firstLine="0"/>
        <w:jc w:val="both"/>
        <w:rPr>
          <w:color w:val="000000"/>
          <w:sz w:val="24"/>
          <w:szCs w:val="24"/>
        </w:rPr>
      </w:pPr>
      <w:proofErr w:type="gramStart"/>
      <w:r>
        <w:rPr>
          <w:sz w:val="24"/>
          <w:szCs w:val="24"/>
        </w:rPr>
        <w:t>Исполнитель не несет ответственность за качество и количество груза внутри оклеенных и/или опломбированных (упакованных иным способом, исключающим доступ к содержимому грузовых мест (</w:t>
      </w:r>
      <w:proofErr w:type="spellStart"/>
      <w:r>
        <w:rPr>
          <w:sz w:val="24"/>
          <w:szCs w:val="24"/>
        </w:rPr>
        <w:t>стрейч</w:t>
      </w:r>
      <w:proofErr w:type="spellEnd"/>
      <w:r>
        <w:rPr>
          <w:sz w:val="24"/>
          <w:szCs w:val="24"/>
        </w:rPr>
        <w:t xml:space="preserve"> пленка, транспортные ленты и т.д.) поставщиком, получателем или изготовителем мест товара.</w:t>
      </w:r>
      <w:proofErr w:type="gramEnd"/>
    </w:p>
    <w:p w:rsidR="00003677" w:rsidRDefault="00003677">
      <w:pPr>
        <w:numPr>
          <w:ilvl w:val="2"/>
          <w:numId w:val="3"/>
        </w:numPr>
        <w:tabs>
          <w:tab w:val="left" w:pos="851"/>
        </w:tabs>
        <w:spacing w:after="0"/>
        <w:ind w:left="284" w:firstLine="0"/>
        <w:jc w:val="both"/>
        <w:rPr>
          <w:color w:val="000000"/>
          <w:sz w:val="24"/>
          <w:szCs w:val="24"/>
        </w:rPr>
      </w:pPr>
      <w:r>
        <w:rPr>
          <w:sz w:val="24"/>
          <w:szCs w:val="24"/>
        </w:rPr>
        <w:t xml:space="preserve">Исполнитель не несет ответственности, если утрата, недостача или повреждение помещенных на СВХ товаров произошли </w:t>
      </w:r>
      <w:proofErr w:type="gramStart"/>
      <w:r>
        <w:rPr>
          <w:sz w:val="24"/>
          <w:szCs w:val="24"/>
        </w:rPr>
        <w:t>вследствие</w:t>
      </w:r>
      <w:proofErr w:type="gramEnd"/>
      <w:r>
        <w:rPr>
          <w:sz w:val="24"/>
          <w:szCs w:val="24"/>
        </w:rPr>
        <w:t>:</w:t>
      </w:r>
    </w:p>
    <w:p w:rsidR="00003677" w:rsidRDefault="00003677">
      <w:pPr>
        <w:spacing w:after="0"/>
        <w:ind w:left="284"/>
        <w:jc w:val="both"/>
        <w:rPr>
          <w:color w:val="000000"/>
          <w:sz w:val="24"/>
          <w:szCs w:val="24"/>
        </w:rPr>
      </w:pPr>
      <w:r>
        <w:rPr>
          <w:sz w:val="24"/>
          <w:szCs w:val="24"/>
        </w:rPr>
        <w:t xml:space="preserve">      - действия или упущения, отправителя, перевозчика, получателя данного товара;</w:t>
      </w:r>
    </w:p>
    <w:p w:rsidR="00003677" w:rsidRDefault="00003677">
      <w:pPr>
        <w:spacing w:after="0"/>
        <w:ind w:left="284" w:hanging="284"/>
        <w:jc w:val="both"/>
        <w:rPr>
          <w:sz w:val="24"/>
          <w:szCs w:val="24"/>
        </w:rPr>
      </w:pPr>
      <w:r>
        <w:rPr>
          <w:sz w:val="24"/>
          <w:szCs w:val="24"/>
        </w:rPr>
        <w:tab/>
      </w:r>
      <w:r>
        <w:rPr>
          <w:sz w:val="24"/>
          <w:szCs w:val="24"/>
        </w:rPr>
        <w:tab/>
        <w:t>- ненадлежащего состояния тары или упаковки товара, что не обеспечивает его сохранность при перемещении в пределах СВХ и/или хранении, при условии бережного с ним обращения;</w:t>
      </w:r>
    </w:p>
    <w:p w:rsidR="00003677" w:rsidRDefault="00003677">
      <w:pPr>
        <w:spacing w:after="0"/>
        <w:ind w:left="284" w:hanging="284"/>
        <w:jc w:val="both"/>
        <w:rPr>
          <w:sz w:val="24"/>
          <w:szCs w:val="24"/>
        </w:rPr>
      </w:pPr>
      <w:r>
        <w:rPr>
          <w:sz w:val="24"/>
          <w:szCs w:val="24"/>
        </w:rPr>
        <w:tab/>
        <w:t>-  сдачи товаров на СВХ без указания в сопроводительных документах на него особых свойств товара, требующих специальных условий или мер предосторожности при его хранении и погрузке-разгрузке;</w:t>
      </w:r>
    </w:p>
    <w:p w:rsidR="00003677" w:rsidRDefault="00003677">
      <w:pPr>
        <w:spacing w:after="0"/>
        <w:ind w:left="284" w:hanging="284"/>
        <w:jc w:val="both"/>
        <w:rPr>
          <w:sz w:val="24"/>
          <w:szCs w:val="24"/>
        </w:rPr>
      </w:pPr>
      <w:r>
        <w:rPr>
          <w:sz w:val="24"/>
          <w:szCs w:val="24"/>
        </w:rPr>
        <w:t>-   естественной убыли товаров в пределах действующих норм убыли при его хранении;</w:t>
      </w:r>
    </w:p>
    <w:p w:rsidR="00003677" w:rsidRDefault="00003677">
      <w:pPr>
        <w:spacing w:after="0"/>
        <w:ind w:left="284" w:hanging="284"/>
        <w:jc w:val="both"/>
        <w:rPr>
          <w:sz w:val="24"/>
          <w:szCs w:val="24"/>
        </w:rPr>
      </w:pPr>
      <w:r>
        <w:rPr>
          <w:sz w:val="24"/>
          <w:szCs w:val="24"/>
        </w:rPr>
        <w:tab/>
        <w:t xml:space="preserve">     -  проведения  таможенными органами таможенного контроля и процессуальных действий в соответствии с действующим законодательством;</w:t>
      </w:r>
    </w:p>
    <w:p w:rsidR="00003677" w:rsidRDefault="00003677">
      <w:pPr>
        <w:spacing w:after="0"/>
        <w:ind w:left="284" w:hanging="284"/>
        <w:jc w:val="both"/>
        <w:rPr>
          <w:sz w:val="24"/>
          <w:szCs w:val="24"/>
        </w:rPr>
      </w:pPr>
      <w:r>
        <w:rPr>
          <w:sz w:val="24"/>
          <w:szCs w:val="24"/>
        </w:rPr>
        <w:lastRenderedPageBreak/>
        <w:t xml:space="preserve">            -  нарушения Заказчиком установленного договором срока вывоза товара после окончания выпуска товара таможенными органами;</w:t>
      </w:r>
    </w:p>
    <w:p w:rsidR="00003677" w:rsidRDefault="00003677">
      <w:pPr>
        <w:spacing w:after="0"/>
        <w:ind w:left="284" w:hanging="284"/>
        <w:jc w:val="both"/>
        <w:rPr>
          <w:sz w:val="24"/>
          <w:szCs w:val="24"/>
        </w:rPr>
      </w:pPr>
      <w:r>
        <w:rPr>
          <w:sz w:val="24"/>
          <w:szCs w:val="24"/>
        </w:rPr>
        <w:t xml:space="preserve">            - исполнитель не несет ответственности, если утрата, недостача или повреждение помещенных на СВХ товаров произошли после истечения 3 дней </w:t>
      </w:r>
      <w:proofErr w:type="gramStart"/>
      <w:r>
        <w:rPr>
          <w:sz w:val="24"/>
          <w:szCs w:val="24"/>
        </w:rPr>
        <w:t>с даты выпуска</w:t>
      </w:r>
      <w:proofErr w:type="gramEnd"/>
      <w:r>
        <w:rPr>
          <w:sz w:val="24"/>
          <w:szCs w:val="24"/>
        </w:rPr>
        <w:t xml:space="preserve"> товара таможенными органами (утраты товарами статуса иностранного товара для таможенных целей).</w:t>
      </w:r>
    </w:p>
    <w:p w:rsidR="00003677" w:rsidRDefault="00003677">
      <w:pPr>
        <w:spacing w:after="0"/>
        <w:ind w:left="284" w:hanging="284"/>
        <w:jc w:val="both"/>
        <w:rPr>
          <w:sz w:val="24"/>
          <w:szCs w:val="24"/>
        </w:rPr>
      </w:pPr>
      <w:r>
        <w:rPr>
          <w:sz w:val="24"/>
          <w:szCs w:val="24"/>
        </w:rPr>
        <w:t xml:space="preserve">     </w:t>
      </w:r>
      <w:r>
        <w:rPr>
          <w:b/>
          <w:bCs/>
          <w:sz w:val="24"/>
          <w:szCs w:val="24"/>
        </w:rPr>
        <w:t>3.5.12</w:t>
      </w:r>
      <w:r>
        <w:rPr>
          <w:color w:val="FF0000"/>
          <w:sz w:val="24"/>
          <w:szCs w:val="24"/>
        </w:rPr>
        <w:t xml:space="preserve">     </w:t>
      </w:r>
      <w:r>
        <w:rPr>
          <w:sz w:val="24"/>
          <w:szCs w:val="24"/>
        </w:rPr>
        <w:t xml:space="preserve">Исполнитель осуществляет хранение товаров, требующих особых условий хранения (хранение при определенном температурном режиме) </w:t>
      </w:r>
      <w:proofErr w:type="gramStart"/>
      <w:r>
        <w:rPr>
          <w:sz w:val="24"/>
          <w:szCs w:val="24"/>
        </w:rPr>
        <w:t>с даты помещения</w:t>
      </w:r>
      <w:proofErr w:type="gramEnd"/>
      <w:r>
        <w:rPr>
          <w:sz w:val="24"/>
          <w:szCs w:val="24"/>
        </w:rPr>
        <w:t xml:space="preserve"> товаров на временное хранение до даты выпуска товаров таможенными органами.</w:t>
      </w:r>
    </w:p>
    <w:p w:rsidR="00003677" w:rsidRDefault="00003677">
      <w:pPr>
        <w:spacing w:after="0"/>
        <w:ind w:left="284" w:hanging="284"/>
        <w:jc w:val="both"/>
        <w:rPr>
          <w:b/>
          <w:bCs/>
          <w:sz w:val="24"/>
          <w:szCs w:val="24"/>
        </w:rPr>
      </w:pPr>
      <w:r>
        <w:rPr>
          <w:b/>
          <w:bCs/>
          <w:sz w:val="24"/>
          <w:szCs w:val="24"/>
        </w:rPr>
        <w:t xml:space="preserve">     3.5.13     </w:t>
      </w:r>
      <w:r>
        <w:rPr>
          <w:sz w:val="24"/>
          <w:szCs w:val="24"/>
        </w:rPr>
        <w:t xml:space="preserve">Заказчик обязан вывезти товары, требующие особых условий хранения (хранение при определенном температурном режиме) не позднее 3 дней </w:t>
      </w:r>
      <w:proofErr w:type="gramStart"/>
      <w:r>
        <w:rPr>
          <w:sz w:val="24"/>
          <w:szCs w:val="24"/>
        </w:rPr>
        <w:t>с даты  выпуска</w:t>
      </w:r>
      <w:proofErr w:type="gramEnd"/>
      <w:r>
        <w:rPr>
          <w:sz w:val="24"/>
          <w:szCs w:val="24"/>
        </w:rPr>
        <w:t xml:space="preserve"> товаров таможенными органами.</w:t>
      </w:r>
    </w:p>
    <w:p w:rsidR="00003677" w:rsidRDefault="00003677">
      <w:pPr>
        <w:spacing w:after="0"/>
        <w:ind w:left="284" w:hanging="284"/>
        <w:jc w:val="both"/>
        <w:rPr>
          <w:sz w:val="24"/>
          <w:szCs w:val="24"/>
        </w:rPr>
      </w:pPr>
      <w:r>
        <w:rPr>
          <w:b/>
          <w:bCs/>
          <w:color w:val="000000"/>
          <w:sz w:val="24"/>
          <w:szCs w:val="24"/>
        </w:rPr>
        <w:t xml:space="preserve">     3.5.14   </w:t>
      </w:r>
      <w:r>
        <w:rPr>
          <w:sz w:val="24"/>
          <w:szCs w:val="24"/>
        </w:rPr>
        <w:t xml:space="preserve">Исполнитель не несет ответственности (не возмещает Заказчику ущерб) за сохранность  товара при неисполнении Заказчиком  обязанности  по  вывозу товаров,  требующих  особых   условий  хранения  (хранение  при  определенном  температурном  режиме) в течение 3 дней </w:t>
      </w:r>
      <w:proofErr w:type="gramStart"/>
      <w:r>
        <w:rPr>
          <w:sz w:val="24"/>
          <w:szCs w:val="24"/>
        </w:rPr>
        <w:t>с даты  выпуска</w:t>
      </w:r>
      <w:proofErr w:type="gramEnd"/>
      <w:r>
        <w:rPr>
          <w:sz w:val="24"/>
          <w:szCs w:val="24"/>
        </w:rPr>
        <w:t xml:space="preserve"> товаров таможенными органами.</w:t>
      </w:r>
    </w:p>
    <w:p w:rsidR="00003677" w:rsidRDefault="00003677">
      <w:pPr>
        <w:spacing w:after="0"/>
        <w:ind w:left="284" w:hanging="284"/>
        <w:jc w:val="both"/>
        <w:rPr>
          <w:b/>
          <w:bCs/>
          <w:sz w:val="24"/>
          <w:szCs w:val="24"/>
        </w:rPr>
      </w:pPr>
      <w:r>
        <w:rPr>
          <w:color w:val="000000"/>
          <w:sz w:val="24"/>
          <w:szCs w:val="24"/>
        </w:rPr>
        <w:t xml:space="preserve">     </w:t>
      </w:r>
      <w:r>
        <w:rPr>
          <w:b/>
          <w:bCs/>
          <w:color w:val="000000"/>
          <w:sz w:val="24"/>
          <w:szCs w:val="24"/>
        </w:rPr>
        <w:t xml:space="preserve">3.5.15  </w:t>
      </w:r>
      <w:r>
        <w:rPr>
          <w:sz w:val="24"/>
          <w:szCs w:val="24"/>
        </w:rPr>
        <w:t xml:space="preserve">Товары, требующие особых условий хранения (хранение при определенном температурном режиме), не востребованные Заказчиком в течение 3 дней </w:t>
      </w:r>
      <w:proofErr w:type="gramStart"/>
      <w:r>
        <w:rPr>
          <w:sz w:val="24"/>
          <w:szCs w:val="24"/>
        </w:rPr>
        <w:t>с даты  выпуска</w:t>
      </w:r>
      <w:proofErr w:type="gramEnd"/>
      <w:r>
        <w:rPr>
          <w:sz w:val="24"/>
          <w:szCs w:val="24"/>
        </w:rPr>
        <w:t xml:space="preserve"> товаров таможенными органами, могут быть перемещены Исполнителем за пределы зоны таможенного контроля в целях их дальнейшего хранения без соблюдения особых условий их хранения.</w:t>
      </w:r>
    </w:p>
    <w:p w:rsidR="00003677" w:rsidRDefault="00003677">
      <w:pPr>
        <w:spacing w:after="0"/>
        <w:ind w:left="426" w:hanging="426"/>
        <w:jc w:val="both"/>
        <w:rPr>
          <w:sz w:val="24"/>
          <w:szCs w:val="24"/>
        </w:rPr>
      </w:pPr>
    </w:p>
    <w:p w:rsidR="00003677" w:rsidRDefault="00003677">
      <w:pPr>
        <w:numPr>
          <w:ilvl w:val="0"/>
          <w:numId w:val="1"/>
        </w:numPr>
        <w:tabs>
          <w:tab w:val="left" w:pos="720"/>
        </w:tabs>
        <w:spacing w:after="0"/>
        <w:ind w:left="284" w:firstLine="0"/>
        <w:jc w:val="center"/>
        <w:rPr>
          <w:i/>
          <w:iCs/>
          <w:sz w:val="24"/>
          <w:szCs w:val="24"/>
        </w:rPr>
      </w:pPr>
      <w:r>
        <w:rPr>
          <w:b/>
          <w:bCs/>
          <w:i/>
          <w:iCs/>
          <w:sz w:val="24"/>
          <w:szCs w:val="24"/>
          <w:u w:val="single"/>
        </w:rPr>
        <w:t>ФИНАНСОВЫЕ УСЛОВИЯ И ПОРЯДОК РАСЧЕТОВ ПО ДОГОВОРУ.</w:t>
      </w:r>
    </w:p>
    <w:p w:rsidR="00003677" w:rsidRDefault="00003677">
      <w:pPr>
        <w:spacing w:after="0"/>
        <w:ind w:left="284"/>
        <w:rPr>
          <w:i/>
          <w:iCs/>
          <w:sz w:val="24"/>
          <w:szCs w:val="24"/>
        </w:rPr>
      </w:pPr>
    </w:p>
    <w:p w:rsidR="00003677" w:rsidRDefault="00003677">
      <w:pPr>
        <w:numPr>
          <w:ilvl w:val="1"/>
          <w:numId w:val="1"/>
        </w:numPr>
        <w:tabs>
          <w:tab w:val="left" w:pos="825"/>
        </w:tabs>
        <w:spacing w:after="0"/>
        <w:ind w:left="284" w:firstLine="0"/>
        <w:jc w:val="both"/>
        <w:rPr>
          <w:sz w:val="24"/>
          <w:szCs w:val="24"/>
        </w:rPr>
      </w:pPr>
      <w:r>
        <w:rPr>
          <w:sz w:val="24"/>
          <w:szCs w:val="24"/>
        </w:rPr>
        <w:t>Стоимость услуг по настоящему Договору определяется на основании тарифов, в соответствии с Приложением № 1, являющимся неотъемлемой частью настоящего Договора, исходя из фактически оказанных Исполнителем услуг.</w:t>
      </w:r>
      <w:r>
        <w:t xml:space="preserve"> </w:t>
      </w:r>
      <w:r>
        <w:rPr>
          <w:sz w:val="24"/>
          <w:szCs w:val="24"/>
        </w:rPr>
        <w:t>НДС подлежит уплате дополнительно по ставкам, установленным действующим законодательством РФ о налогах и сборах.</w:t>
      </w:r>
    </w:p>
    <w:p w:rsidR="00003677" w:rsidRDefault="00003677">
      <w:pPr>
        <w:tabs>
          <w:tab w:val="left" w:pos="851"/>
        </w:tabs>
        <w:spacing w:after="0"/>
        <w:ind w:left="284"/>
        <w:jc w:val="both"/>
        <w:rPr>
          <w:sz w:val="24"/>
          <w:szCs w:val="24"/>
        </w:rPr>
      </w:pPr>
      <w:r>
        <w:rPr>
          <w:b/>
          <w:bCs/>
          <w:sz w:val="24"/>
          <w:szCs w:val="24"/>
        </w:rPr>
        <w:t>4.2.</w:t>
      </w:r>
      <w:r>
        <w:rPr>
          <w:sz w:val="24"/>
          <w:szCs w:val="24"/>
        </w:rPr>
        <w:t xml:space="preserve">  Услуги Исполнителя оплачиваются Заказчиком в соответствии с согласованными Сторонами Тарифами (Приложение № 1) после  выставления Исполнителем счета, который должен быть оплачен в течение 5 рабочих дней с момента получения его Заказчиком, если иной срок оплаты счета не указан в счете на оплату. Счет на оплату может быть выставлен до начала оказания услуг (счет на предоплату), в этом случае срок оплаты по счету на предоплату составляет не более одного календарного дня. По факту оказания услуг составляется универсальный передаточный документ. </w:t>
      </w:r>
    </w:p>
    <w:p w:rsidR="00003677" w:rsidRDefault="00003677">
      <w:pPr>
        <w:numPr>
          <w:ilvl w:val="1"/>
          <w:numId w:val="4"/>
        </w:numPr>
        <w:tabs>
          <w:tab w:val="left" w:pos="786"/>
        </w:tabs>
        <w:spacing w:after="0"/>
        <w:ind w:left="284" w:firstLine="0"/>
        <w:jc w:val="both"/>
        <w:rPr>
          <w:sz w:val="24"/>
          <w:szCs w:val="24"/>
        </w:rPr>
      </w:pPr>
      <w:r>
        <w:rPr>
          <w:sz w:val="24"/>
          <w:szCs w:val="24"/>
        </w:rPr>
        <w:t xml:space="preserve">  Заказчик обязан подписать универсальный передаточный документ (УПД) и вернуть его Исполнителю в течение 5 (пяти) рабочих  дней с момента его получения. При несогласии с универсальным передаточным документом  (УПД) Заказчик обязан дать мотивированный отказ от его подписания с указанием всех имеющихся возражений. В случае отсутствия возражений Заказчика по УПД в течение 5 (пяти) рабочих  дней с момента его получения, УПД считается принятым в полном объеме по умолчанию. Признание УПД по умолчанию не освобождает  Заказчика от обязанности вернуть  Исполнителю  </w:t>
      </w:r>
      <w:proofErr w:type="gramStart"/>
      <w:r>
        <w:rPr>
          <w:sz w:val="24"/>
          <w:szCs w:val="24"/>
        </w:rPr>
        <w:t>подписанный</w:t>
      </w:r>
      <w:proofErr w:type="gramEnd"/>
      <w:r>
        <w:rPr>
          <w:sz w:val="24"/>
          <w:szCs w:val="24"/>
        </w:rPr>
        <w:t xml:space="preserve"> УПД. </w:t>
      </w:r>
    </w:p>
    <w:p w:rsidR="00003677" w:rsidRDefault="00003677">
      <w:pPr>
        <w:numPr>
          <w:ilvl w:val="1"/>
          <w:numId w:val="4"/>
        </w:numPr>
        <w:tabs>
          <w:tab w:val="left" w:pos="786"/>
        </w:tabs>
        <w:spacing w:after="0"/>
        <w:ind w:left="284" w:firstLine="0"/>
        <w:jc w:val="both"/>
        <w:rPr>
          <w:sz w:val="24"/>
          <w:szCs w:val="24"/>
        </w:rPr>
      </w:pPr>
      <w:r>
        <w:rPr>
          <w:sz w:val="24"/>
          <w:szCs w:val="24"/>
        </w:rPr>
        <w:t xml:space="preserve">  В случае необходимости Стороны производят выверку взаимных расчетов и составляют акт сверки.</w:t>
      </w:r>
    </w:p>
    <w:p w:rsidR="00003677" w:rsidRDefault="00003677">
      <w:pPr>
        <w:numPr>
          <w:ilvl w:val="1"/>
          <w:numId w:val="4"/>
        </w:numPr>
        <w:tabs>
          <w:tab w:val="left" w:pos="786"/>
        </w:tabs>
        <w:spacing w:after="0"/>
        <w:ind w:left="284" w:firstLine="0"/>
        <w:jc w:val="both"/>
        <w:rPr>
          <w:sz w:val="24"/>
          <w:szCs w:val="24"/>
        </w:rPr>
      </w:pPr>
      <w:r>
        <w:rPr>
          <w:sz w:val="24"/>
          <w:szCs w:val="24"/>
        </w:rPr>
        <w:t xml:space="preserve">  Все платежи по настоящему Договору осуществляются в рублях РФ путем перечисления денежных средств на расчетный счет Исполнителя.</w:t>
      </w:r>
    </w:p>
    <w:p w:rsidR="00003677" w:rsidRDefault="00003677">
      <w:pPr>
        <w:numPr>
          <w:ilvl w:val="1"/>
          <w:numId w:val="4"/>
        </w:numPr>
        <w:tabs>
          <w:tab w:val="left" w:pos="786"/>
        </w:tabs>
        <w:spacing w:after="0"/>
        <w:ind w:left="284" w:firstLine="0"/>
        <w:jc w:val="both"/>
        <w:rPr>
          <w:sz w:val="24"/>
          <w:szCs w:val="24"/>
        </w:rPr>
      </w:pPr>
      <w:r>
        <w:rPr>
          <w:color w:val="000000"/>
          <w:sz w:val="24"/>
          <w:szCs w:val="24"/>
          <w:shd w:val="clear" w:color="auto" w:fill="FFFFFF"/>
        </w:rPr>
        <w:t xml:space="preserve">  </w:t>
      </w:r>
      <w:proofErr w:type="gramStart"/>
      <w:r>
        <w:rPr>
          <w:sz w:val="24"/>
          <w:szCs w:val="24"/>
          <w:shd w:val="clear" w:color="auto" w:fill="FFFFFF"/>
        </w:rPr>
        <w:t>Если иное не установлено настоящим договором,</w:t>
      </w:r>
      <w:r>
        <w:rPr>
          <w:color w:val="000000"/>
          <w:sz w:val="24"/>
          <w:szCs w:val="24"/>
          <w:shd w:val="clear" w:color="auto" w:fill="FFFFFF"/>
        </w:rPr>
        <w:t xml:space="preserve"> Исполнитель имеет право изменить стоимость услуг с предупреждением Заказчика не менее чем за 20 дней любым способом, в том числе, путем размещения новых тарифов на сайте Исполнителя в сети интернет </w:t>
      </w:r>
      <w:r>
        <w:rPr>
          <w:b/>
          <w:bCs/>
          <w:sz w:val="24"/>
          <w:szCs w:val="24"/>
        </w:rPr>
        <w:t>(</w:t>
      </w:r>
      <w:hyperlink r:id="rId8" w:history="1">
        <w:r>
          <w:rPr>
            <w:b/>
            <w:bCs/>
            <w:sz w:val="24"/>
            <w:szCs w:val="24"/>
          </w:rPr>
          <w:t>https://nstar.ru)</w:t>
        </w:r>
      </w:hyperlink>
      <w:r>
        <w:rPr>
          <w:color w:val="000000"/>
          <w:sz w:val="24"/>
          <w:szCs w:val="24"/>
          <w:shd w:val="clear" w:color="auto" w:fill="FFFFFF"/>
        </w:rPr>
        <w:t>, или путем направления извещения об изменении тарифов в личный кабинет Заказчика на сайте Исполнителя, или любым иным способом (путем направления извещения</w:t>
      </w:r>
      <w:proofErr w:type="gramEnd"/>
      <w:r>
        <w:rPr>
          <w:color w:val="000000"/>
          <w:sz w:val="24"/>
          <w:szCs w:val="24"/>
          <w:shd w:val="clear" w:color="auto" w:fill="FFFFFF"/>
        </w:rPr>
        <w:t xml:space="preserve"> через ЭДО и т.п.). В случае несогласия Заказчика с измененными тарифами на услуги Исполнителя, последний имеет право в одностороннем порядке расторгнуть Договор. В противном случае (в случае </w:t>
      </w:r>
      <w:proofErr w:type="spellStart"/>
      <w:r>
        <w:rPr>
          <w:color w:val="000000"/>
          <w:sz w:val="24"/>
          <w:szCs w:val="24"/>
          <w:shd w:val="clear" w:color="auto" w:fill="FFFFFF"/>
        </w:rPr>
        <w:t>ненаправления</w:t>
      </w:r>
      <w:proofErr w:type="spellEnd"/>
      <w:r>
        <w:rPr>
          <w:color w:val="000000"/>
          <w:sz w:val="24"/>
          <w:szCs w:val="24"/>
          <w:shd w:val="clear" w:color="auto" w:fill="FFFFFF"/>
        </w:rPr>
        <w:t xml:space="preserve"> Заказчиком  уведомления в адрес Исполнителя о несогласии с новыми тарифами и о расторжении договора), согласие Заказчика с изменением тарифов считается полученным </w:t>
      </w:r>
      <w:proofErr w:type="gramStart"/>
      <w:r>
        <w:rPr>
          <w:color w:val="000000"/>
          <w:sz w:val="24"/>
          <w:szCs w:val="24"/>
          <w:shd w:val="clear" w:color="auto" w:fill="FFFFFF"/>
        </w:rPr>
        <w:lastRenderedPageBreak/>
        <w:t>Исполнителем</w:t>
      </w:r>
      <w:proofErr w:type="gramEnd"/>
      <w:r>
        <w:rPr>
          <w:color w:val="000000"/>
          <w:sz w:val="24"/>
          <w:szCs w:val="24"/>
          <w:shd w:val="clear" w:color="auto" w:fill="FFFFFF"/>
        </w:rPr>
        <w:t xml:space="preserve">  и оплата оказанных услуг осуществляется по вновь введенным тарифам.</w:t>
      </w:r>
    </w:p>
    <w:p w:rsidR="00003677" w:rsidRDefault="00003677">
      <w:pPr>
        <w:numPr>
          <w:ilvl w:val="1"/>
          <w:numId w:val="4"/>
        </w:numPr>
        <w:tabs>
          <w:tab w:val="left" w:pos="786"/>
        </w:tabs>
        <w:spacing w:after="0"/>
        <w:ind w:left="284" w:firstLine="0"/>
        <w:jc w:val="both"/>
        <w:rPr>
          <w:sz w:val="24"/>
          <w:szCs w:val="24"/>
        </w:rPr>
      </w:pPr>
      <w:r>
        <w:rPr>
          <w:sz w:val="24"/>
          <w:szCs w:val="24"/>
        </w:rPr>
        <w:t xml:space="preserve">  Датой оплаты считается дата зачисления денежных средств на расчетный счет Исполнителя.</w:t>
      </w:r>
    </w:p>
    <w:p w:rsidR="00003677" w:rsidRDefault="00003677">
      <w:pPr>
        <w:numPr>
          <w:ilvl w:val="1"/>
          <w:numId w:val="4"/>
        </w:numPr>
        <w:tabs>
          <w:tab w:val="left" w:pos="786"/>
        </w:tabs>
        <w:spacing w:after="0"/>
        <w:ind w:left="284" w:firstLine="0"/>
        <w:jc w:val="both"/>
        <w:rPr>
          <w:sz w:val="24"/>
          <w:szCs w:val="24"/>
        </w:rPr>
      </w:pPr>
      <w:r>
        <w:rPr>
          <w:sz w:val="24"/>
          <w:szCs w:val="24"/>
        </w:rPr>
        <w:t xml:space="preserve">  В случае не поступления денежных средств Заказчика за оказанные ему услуги (наличия задолженности Заказчика перед Исполнителем), Исполнитель в соответствии со ст. 359-360 Гражданского кодекса  РФ имеет право удержать товары и (или) транспортные средства до оплаты Заказчиком услуг Исполнителя по данному договору.  Исполнитель вправе удерживать товары и (или) транспортные средства, поступившие по направлению Заказчика независимо от того, кто является фактическим владельцем или собственником товаров до полных расчетов за фактически оказанные услуги. При этом Исполнитель на период удержания принимает товары и транспортные средства Заказчика на ответственное хранение, оплата за которое производится по установленным тарифам.   </w:t>
      </w:r>
    </w:p>
    <w:p w:rsidR="00003677" w:rsidRDefault="00003677">
      <w:pPr>
        <w:numPr>
          <w:ilvl w:val="1"/>
          <w:numId w:val="4"/>
        </w:numPr>
        <w:tabs>
          <w:tab w:val="left" w:pos="786"/>
        </w:tabs>
        <w:spacing w:after="0"/>
        <w:ind w:left="284" w:firstLine="0"/>
        <w:jc w:val="both"/>
        <w:rPr>
          <w:rFonts w:ascii="Garamond" w:hAnsi="Garamond" w:cs="Garamond"/>
          <w:sz w:val="24"/>
          <w:szCs w:val="24"/>
        </w:rPr>
      </w:pPr>
      <w:r>
        <w:rPr>
          <w:sz w:val="24"/>
          <w:szCs w:val="24"/>
        </w:rPr>
        <w:t xml:space="preserve">  </w:t>
      </w:r>
      <w:proofErr w:type="gramStart"/>
      <w:r>
        <w:rPr>
          <w:sz w:val="24"/>
          <w:szCs w:val="24"/>
        </w:rPr>
        <w:t xml:space="preserve">При неисполнении Заказчиком обязанностей, предусмотренных пунктами 3.3.11 Договора, УПД, счета считаются переданными Исполнителем Заказчику в случае их направления по адресу электронной почты Заказчика, указанному в реквизитах Заказчика      (п. 10 Договора) с одного из следующих адресов электронной почты Исполнителя: </w:t>
      </w:r>
      <w:hyperlink r:id="rId9" w:history="1">
        <w:r>
          <w:rPr>
            <w:rStyle w:val="af6"/>
            <w:color w:val="auto"/>
            <w:sz w:val="24"/>
            <w:szCs w:val="24"/>
          </w:rPr>
          <w:t>buh3@nstar.ru</w:t>
        </w:r>
      </w:hyperlink>
      <w:r>
        <w:rPr>
          <w:sz w:val="24"/>
          <w:szCs w:val="24"/>
        </w:rPr>
        <w:t xml:space="preserve">;  </w:t>
      </w:r>
      <w:hyperlink r:id="rId10" w:history="1">
        <w:r>
          <w:rPr>
            <w:rStyle w:val="af6"/>
            <w:color w:val="auto"/>
            <w:sz w:val="24"/>
            <w:szCs w:val="24"/>
          </w:rPr>
          <w:t>starpravo@nstar.ru</w:t>
        </w:r>
      </w:hyperlink>
      <w:r>
        <w:rPr>
          <w:sz w:val="24"/>
          <w:szCs w:val="24"/>
        </w:rPr>
        <w:t xml:space="preserve">; </w:t>
      </w:r>
      <w:hyperlink r:id="rId11" w:history="1">
        <w:r>
          <w:rPr>
            <w:rStyle w:val="af6"/>
            <w:color w:val="auto"/>
            <w:sz w:val="24"/>
            <w:szCs w:val="24"/>
          </w:rPr>
          <w:t>starterminal@nstar.ru</w:t>
        </w:r>
      </w:hyperlink>
      <w:r>
        <w:rPr>
          <w:sz w:val="24"/>
          <w:szCs w:val="24"/>
        </w:rPr>
        <w:t xml:space="preserve">, </w:t>
      </w:r>
      <w:hyperlink r:id="rId12" w:history="1">
        <w:r>
          <w:rPr>
            <w:rStyle w:val="af6"/>
            <w:color w:val="auto"/>
            <w:sz w:val="24"/>
            <w:szCs w:val="24"/>
          </w:rPr>
          <w:t>kiwi@nstar.ru</w:t>
        </w:r>
      </w:hyperlink>
      <w:r>
        <w:rPr>
          <w:sz w:val="24"/>
          <w:szCs w:val="24"/>
        </w:rPr>
        <w:t xml:space="preserve">, </w:t>
      </w:r>
      <w:hyperlink r:id="rId13" w:history="1">
        <w:r>
          <w:rPr>
            <w:rStyle w:val="af6"/>
            <w:color w:val="auto"/>
            <w:sz w:val="24"/>
            <w:szCs w:val="24"/>
          </w:rPr>
          <w:t>agafonov_an@mail.ru</w:t>
        </w:r>
      </w:hyperlink>
      <w:r>
        <w:rPr>
          <w:sz w:val="24"/>
          <w:szCs w:val="24"/>
        </w:rPr>
        <w:t>;</w:t>
      </w:r>
      <w:proofErr w:type="gramEnd"/>
      <w:r>
        <w:rPr>
          <w:sz w:val="24"/>
          <w:szCs w:val="24"/>
        </w:rPr>
        <w:t xml:space="preserve"> </w:t>
      </w:r>
      <w:hyperlink r:id="rId14" w:history="1">
        <w:r>
          <w:rPr>
            <w:rStyle w:val="af6"/>
            <w:color w:val="auto"/>
            <w:sz w:val="24"/>
            <w:szCs w:val="24"/>
          </w:rPr>
          <w:t>hol@nstar.ru</w:t>
        </w:r>
      </w:hyperlink>
      <w:r>
        <w:rPr>
          <w:sz w:val="24"/>
          <w:szCs w:val="24"/>
        </w:rPr>
        <w:t>.  Обязанность получения  оригиналов документов, переданных по электронной почте, лежит на  Заказчике.</w:t>
      </w:r>
    </w:p>
    <w:p w:rsidR="00003677" w:rsidRDefault="00003677">
      <w:pPr>
        <w:numPr>
          <w:ilvl w:val="1"/>
          <w:numId w:val="4"/>
        </w:numPr>
        <w:tabs>
          <w:tab w:val="left" w:pos="786"/>
        </w:tabs>
        <w:spacing w:after="0"/>
        <w:ind w:left="284" w:firstLine="0"/>
        <w:jc w:val="both"/>
        <w:rPr>
          <w:sz w:val="24"/>
          <w:szCs w:val="24"/>
        </w:rPr>
      </w:pPr>
      <w:r>
        <w:rPr>
          <w:b/>
          <w:bCs/>
          <w:sz w:val="24"/>
          <w:szCs w:val="24"/>
        </w:rPr>
        <w:t xml:space="preserve">  </w:t>
      </w:r>
      <w:r>
        <w:rPr>
          <w:sz w:val="24"/>
          <w:szCs w:val="24"/>
        </w:rPr>
        <w:t xml:space="preserve">По договоренности сторон оплата услуг и возмещение расходов Исполнителя  может быть осуществлена со счетов третьих лиц при наличии письменного согласия третьего лица, содержащего ссылку на договор и номер счета, либо при наличии трехстороннего дополнительного соглашения к настоящему договору. </w:t>
      </w:r>
    </w:p>
    <w:p w:rsidR="00003677" w:rsidRDefault="00003677">
      <w:pPr>
        <w:spacing w:after="0"/>
        <w:jc w:val="both"/>
        <w:rPr>
          <w:sz w:val="24"/>
          <w:szCs w:val="24"/>
        </w:rPr>
      </w:pPr>
    </w:p>
    <w:p w:rsidR="00003677" w:rsidRDefault="00003677">
      <w:pPr>
        <w:numPr>
          <w:ilvl w:val="0"/>
          <w:numId w:val="4"/>
        </w:numPr>
        <w:tabs>
          <w:tab w:val="left" w:pos="360"/>
        </w:tabs>
        <w:spacing w:after="0"/>
        <w:ind w:left="284" w:firstLine="0"/>
        <w:jc w:val="center"/>
        <w:rPr>
          <w:i/>
          <w:iCs/>
          <w:sz w:val="24"/>
          <w:szCs w:val="24"/>
        </w:rPr>
      </w:pPr>
      <w:r>
        <w:rPr>
          <w:b/>
          <w:bCs/>
          <w:i/>
          <w:iCs/>
          <w:sz w:val="24"/>
          <w:szCs w:val="24"/>
          <w:u w:val="single"/>
        </w:rPr>
        <w:t>ПОРЯДОК РАЗРЕШЕНИЯ  СПОРОВ.</w:t>
      </w:r>
    </w:p>
    <w:p w:rsidR="00003677" w:rsidRDefault="00003677">
      <w:pPr>
        <w:spacing w:after="0"/>
        <w:ind w:left="284"/>
        <w:rPr>
          <w:i/>
          <w:iCs/>
          <w:sz w:val="24"/>
          <w:szCs w:val="24"/>
        </w:rPr>
      </w:pPr>
    </w:p>
    <w:p w:rsidR="00003677" w:rsidRDefault="00003677">
      <w:pPr>
        <w:spacing w:after="0"/>
        <w:ind w:left="284" w:hanging="284"/>
        <w:jc w:val="both"/>
        <w:rPr>
          <w:sz w:val="24"/>
          <w:szCs w:val="24"/>
        </w:rPr>
      </w:pPr>
      <w:r>
        <w:rPr>
          <w:i/>
          <w:iCs/>
          <w:sz w:val="24"/>
          <w:szCs w:val="24"/>
        </w:rPr>
        <w:t xml:space="preserve">     </w:t>
      </w:r>
      <w:r>
        <w:rPr>
          <w:b/>
          <w:bCs/>
          <w:sz w:val="24"/>
          <w:szCs w:val="24"/>
        </w:rPr>
        <w:t xml:space="preserve">5.1.  </w:t>
      </w:r>
      <w:r>
        <w:rPr>
          <w:sz w:val="24"/>
          <w:szCs w:val="24"/>
        </w:rPr>
        <w:t>Все споры и разногласия, возникающие по настоящему договору или в связи с ним, разрешаются с применением обязательного досудебного претензионного порядка. Споры, вытекающие из настоящего договора,  могут быть переданы на разрешение суда (арбитражного суда) после принятия сторонами мер по досудебному урегулированию по истечении 15 (пятнадцати) календарных дней со дня направления претензии (требования).</w:t>
      </w:r>
    </w:p>
    <w:p w:rsidR="00003677" w:rsidRDefault="00003677">
      <w:pPr>
        <w:spacing w:after="0"/>
        <w:ind w:left="284"/>
        <w:jc w:val="both"/>
        <w:rPr>
          <w:sz w:val="24"/>
          <w:szCs w:val="24"/>
        </w:rPr>
      </w:pPr>
      <w:r>
        <w:rPr>
          <w:b/>
          <w:bCs/>
          <w:sz w:val="24"/>
          <w:szCs w:val="24"/>
        </w:rPr>
        <w:t xml:space="preserve">5.2.   </w:t>
      </w:r>
      <w:r>
        <w:rPr>
          <w:sz w:val="24"/>
          <w:szCs w:val="24"/>
        </w:rPr>
        <w:t xml:space="preserve">При </w:t>
      </w:r>
      <w:proofErr w:type="spellStart"/>
      <w:r>
        <w:rPr>
          <w:sz w:val="24"/>
          <w:szCs w:val="24"/>
        </w:rPr>
        <w:t>недостижении</w:t>
      </w:r>
      <w:proofErr w:type="spellEnd"/>
      <w:r>
        <w:rPr>
          <w:sz w:val="24"/>
          <w:szCs w:val="24"/>
        </w:rPr>
        <w:t xml:space="preserve"> согласия, а именно: полный или частичный отказ от удовлетворения претензии, не предоставление ответа на претензию в указанный срок, равно как неудовлетворение претензии в десятидневный срок </w:t>
      </w:r>
      <w:proofErr w:type="gramStart"/>
      <w:r>
        <w:rPr>
          <w:sz w:val="24"/>
          <w:szCs w:val="24"/>
        </w:rPr>
        <w:t>с даты предоставления</w:t>
      </w:r>
      <w:proofErr w:type="gramEnd"/>
      <w:r>
        <w:rPr>
          <w:sz w:val="24"/>
          <w:szCs w:val="24"/>
        </w:rPr>
        <w:t xml:space="preserve"> ответа с согласием об удовлетворении претензии, спор передаётся на рассмотрение: в Арбитражный суд  Московской области, если спор подведомственен арбитражному суду; в Коломенский городской суд Московской области, в судебный участок № 78 мирового судьи Коломенского судебного района Московской области, если спор подведомственен суду общей юрисдикции, мировому судье.</w:t>
      </w:r>
    </w:p>
    <w:p w:rsidR="00003677" w:rsidRDefault="00003677">
      <w:pPr>
        <w:spacing w:after="0"/>
        <w:ind w:left="284"/>
        <w:jc w:val="both"/>
        <w:rPr>
          <w:sz w:val="24"/>
          <w:szCs w:val="24"/>
        </w:rPr>
      </w:pPr>
    </w:p>
    <w:p w:rsidR="00003677" w:rsidRDefault="00003677">
      <w:pPr>
        <w:numPr>
          <w:ilvl w:val="0"/>
          <w:numId w:val="4"/>
        </w:numPr>
        <w:tabs>
          <w:tab w:val="left" w:pos="360"/>
        </w:tabs>
        <w:spacing w:after="0"/>
        <w:ind w:left="284" w:firstLine="0"/>
        <w:jc w:val="center"/>
        <w:rPr>
          <w:b/>
          <w:bCs/>
          <w:i/>
          <w:iCs/>
          <w:sz w:val="24"/>
          <w:szCs w:val="24"/>
          <w:u w:val="single"/>
        </w:rPr>
      </w:pPr>
      <w:r>
        <w:rPr>
          <w:b/>
          <w:bCs/>
          <w:i/>
          <w:iCs/>
          <w:sz w:val="24"/>
          <w:szCs w:val="24"/>
          <w:u w:val="single"/>
        </w:rPr>
        <w:t>СРОК  ДЕЙСТВИЯ ДОГОВОРА, ПОРЯДОК  РАСТОРЖЕНИЯ ДОГОВОРА</w:t>
      </w:r>
    </w:p>
    <w:p w:rsidR="00003677" w:rsidRDefault="00003677">
      <w:pPr>
        <w:spacing w:after="0"/>
        <w:ind w:left="284"/>
        <w:rPr>
          <w:b/>
          <w:bCs/>
          <w:i/>
          <w:iCs/>
          <w:sz w:val="24"/>
          <w:szCs w:val="24"/>
          <w:u w:val="single"/>
        </w:rPr>
      </w:pPr>
    </w:p>
    <w:p w:rsidR="00003677" w:rsidRDefault="00003677">
      <w:pPr>
        <w:numPr>
          <w:ilvl w:val="1"/>
          <w:numId w:val="5"/>
        </w:numPr>
        <w:tabs>
          <w:tab w:val="left" w:pos="786"/>
        </w:tabs>
        <w:spacing w:after="0"/>
        <w:ind w:left="284" w:firstLine="0"/>
        <w:jc w:val="both"/>
        <w:rPr>
          <w:sz w:val="24"/>
          <w:szCs w:val="24"/>
        </w:rPr>
      </w:pPr>
      <w:r>
        <w:rPr>
          <w:sz w:val="24"/>
          <w:szCs w:val="24"/>
        </w:rPr>
        <w:t xml:space="preserve">Настоящий договор вступает в силу </w:t>
      </w:r>
      <w:proofErr w:type="gramStart"/>
      <w:r>
        <w:rPr>
          <w:b/>
          <w:bCs/>
          <w:sz w:val="24"/>
          <w:szCs w:val="24"/>
        </w:rPr>
        <w:t>с даты подписания</w:t>
      </w:r>
      <w:proofErr w:type="gramEnd"/>
      <w:r>
        <w:rPr>
          <w:sz w:val="24"/>
          <w:szCs w:val="24"/>
        </w:rPr>
        <w:t xml:space="preserve"> и действует до </w:t>
      </w:r>
      <w:r>
        <w:rPr>
          <w:b/>
          <w:bCs/>
          <w:sz w:val="24"/>
          <w:szCs w:val="24"/>
        </w:rPr>
        <w:t xml:space="preserve"> 31 декабря 202</w:t>
      </w:r>
      <w:r w:rsidR="00F63BAF">
        <w:rPr>
          <w:b/>
          <w:bCs/>
          <w:sz w:val="24"/>
          <w:szCs w:val="24"/>
        </w:rPr>
        <w:t>6</w:t>
      </w:r>
      <w:r>
        <w:rPr>
          <w:b/>
          <w:bCs/>
          <w:sz w:val="24"/>
          <w:szCs w:val="24"/>
        </w:rPr>
        <w:t xml:space="preserve"> года</w:t>
      </w:r>
      <w:r>
        <w:rPr>
          <w:sz w:val="24"/>
          <w:szCs w:val="24"/>
        </w:rPr>
        <w:t>.</w:t>
      </w:r>
      <w:r>
        <w:rPr>
          <w:b/>
          <w:bCs/>
          <w:sz w:val="24"/>
          <w:szCs w:val="24"/>
        </w:rPr>
        <w:t xml:space="preserve"> </w:t>
      </w:r>
      <w:r>
        <w:rPr>
          <w:sz w:val="24"/>
          <w:szCs w:val="24"/>
        </w:rPr>
        <w:t>В случае</w:t>
      </w:r>
      <w:proofErr w:type="gramStart"/>
      <w:r>
        <w:rPr>
          <w:sz w:val="24"/>
          <w:szCs w:val="24"/>
        </w:rPr>
        <w:t>,</w:t>
      </w:r>
      <w:proofErr w:type="gramEnd"/>
      <w:r>
        <w:rPr>
          <w:sz w:val="24"/>
          <w:szCs w:val="24"/>
        </w:rPr>
        <w:t xml:space="preserve"> если за 30 календарных дней до истечения срока действия настоящего Договора ни одна из Сторон не заявит в письменной форме о своем намерении его расторгнуть, Договор подлежит автоматической пролонгации на каждый следующий календарный год, если иной срок действия договора  не будет установлен по соглашению сторон. </w:t>
      </w:r>
    </w:p>
    <w:p w:rsidR="00003677" w:rsidRDefault="00003677">
      <w:pPr>
        <w:numPr>
          <w:ilvl w:val="1"/>
          <w:numId w:val="5"/>
        </w:numPr>
        <w:tabs>
          <w:tab w:val="left" w:pos="786"/>
        </w:tabs>
        <w:spacing w:after="0"/>
        <w:ind w:left="284" w:firstLine="0"/>
        <w:jc w:val="both"/>
        <w:rPr>
          <w:sz w:val="24"/>
          <w:szCs w:val="24"/>
        </w:rPr>
      </w:pPr>
      <w:r>
        <w:rPr>
          <w:sz w:val="24"/>
          <w:szCs w:val="24"/>
        </w:rPr>
        <w:t xml:space="preserve">Если одна из Сторон намерена расторгнуть настоящий Договор до истечения срока, указанного в </w:t>
      </w:r>
      <w:proofErr w:type="spellStart"/>
      <w:r>
        <w:rPr>
          <w:sz w:val="24"/>
          <w:szCs w:val="24"/>
        </w:rPr>
        <w:t>п.п</w:t>
      </w:r>
      <w:proofErr w:type="spellEnd"/>
      <w:r>
        <w:rPr>
          <w:sz w:val="24"/>
          <w:szCs w:val="24"/>
        </w:rPr>
        <w:t xml:space="preserve">. 6.1., то эта Сторона обязана письменно уведомить об этом другую Сторону не позднее десяти  дней до даты расторжения Договора. </w:t>
      </w:r>
    </w:p>
    <w:p w:rsidR="00003677" w:rsidRDefault="00003677">
      <w:pPr>
        <w:numPr>
          <w:ilvl w:val="1"/>
          <w:numId w:val="5"/>
        </w:numPr>
        <w:tabs>
          <w:tab w:val="left" w:pos="644"/>
          <w:tab w:val="left" w:pos="786"/>
        </w:tabs>
        <w:spacing w:after="0"/>
        <w:ind w:left="284" w:firstLine="0"/>
        <w:jc w:val="both"/>
        <w:rPr>
          <w:sz w:val="24"/>
          <w:szCs w:val="24"/>
        </w:rPr>
      </w:pPr>
      <w:r>
        <w:rPr>
          <w:sz w:val="24"/>
          <w:szCs w:val="24"/>
        </w:rPr>
        <w:t xml:space="preserve">  Окончание срока действия договора не влечет прекращение обязательств Заказчика по уплате стоимости услуг и задолженности, не освобождает Заказчика от ответственности за нарушение его обязательств по договору.</w:t>
      </w:r>
    </w:p>
    <w:p w:rsidR="00003677" w:rsidRDefault="00003677">
      <w:pPr>
        <w:numPr>
          <w:ilvl w:val="1"/>
          <w:numId w:val="5"/>
        </w:numPr>
        <w:tabs>
          <w:tab w:val="left" w:pos="644"/>
          <w:tab w:val="left" w:pos="786"/>
        </w:tabs>
        <w:spacing w:after="0"/>
        <w:ind w:left="284" w:firstLine="0"/>
        <w:jc w:val="both"/>
        <w:rPr>
          <w:sz w:val="24"/>
          <w:szCs w:val="24"/>
        </w:rPr>
      </w:pPr>
      <w:r>
        <w:rPr>
          <w:sz w:val="24"/>
          <w:szCs w:val="24"/>
        </w:rPr>
        <w:t xml:space="preserve">  Все устные переговоры и переписка между СТОРОНАМИ, а также ранее заключенные договоры на оказание аналогичных услуг, имевшие место между сторонами до подписания настоящего договора, утрачивают силу со дня подписания настоящего Договора. Вся деловая </w:t>
      </w:r>
      <w:r>
        <w:rPr>
          <w:sz w:val="24"/>
          <w:szCs w:val="24"/>
        </w:rPr>
        <w:lastRenderedPageBreak/>
        <w:t>переписка по настоящему Договору ведется сторонами в письменном виде посредством почтовой, телеграфной, телетайпной, электронной или иной связи, позволяющей достоверно установить, что документ исходит от стороны по настоящему Договору, и обеспечивающей фиксацию времени ее отправления.</w:t>
      </w:r>
    </w:p>
    <w:p w:rsidR="00003677" w:rsidRDefault="00003677">
      <w:pPr>
        <w:spacing w:after="0"/>
        <w:jc w:val="both"/>
        <w:rPr>
          <w:sz w:val="24"/>
          <w:szCs w:val="24"/>
        </w:rPr>
      </w:pPr>
    </w:p>
    <w:p w:rsidR="00003677" w:rsidRDefault="00003677">
      <w:pPr>
        <w:numPr>
          <w:ilvl w:val="0"/>
          <w:numId w:val="5"/>
        </w:numPr>
        <w:tabs>
          <w:tab w:val="left" w:pos="360"/>
        </w:tabs>
        <w:spacing w:after="0"/>
        <w:ind w:left="284" w:firstLine="0"/>
        <w:jc w:val="center"/>
        <w:rPr>
          <w:b/>
          <w:bCs/>
          <w:i/>
          <w:iCs/>
          <w:sz w:val="24"/>
          <w:szCs w:val="24"/>
          <w:u w:val="single"/>
        </w:rPr>
      </w:pPr>
      <w:r>
        <w:rPr>
          <w:b/>
          <w:bCs/>
          <w:i/>
          <w:iCs/>
          <w:sz w:val="24"/>
          <w:szCs w:val="24"/>
          <w:u w:val="single"/>
        </w:rPr>
        <w:t>ФОРС-МАЖОР.</w:t>
      </w:r>
    </w:p>
    <w:p w:rsidR="00003677" w:rsidRDefault="00003677">
      <w:pPr>
        <w:spacing w:after="0"/>
        <w:ind w:left="284"/>
        <w:rPr>
          <w:b/>
          <w:bCs/>
          <w:i/>
          <w:iCs/>
          <w:sz w:val="24"/>
          <w:szCs w:val="24"/>
          <w:u w:val="single"/>
        </w:rPr>
      </w:pPr>
    </w:p>
    <w:p w:rsidR="00003677" w:rsidRDefault="00003677">
      <w:pPr>
        <w:numPr>
          <w:ilvl w:val="1"/>
          <w:numId w:val="5"/>
        </w:numPr>
        <w:tabs>
          <w:tab w:val="left" w:pos="786"/>
        </w:tabs>
        <w:spacing w:after="0"/>
        <w:ind w:left="284" w:firstLine="0"/>
        <w:jc w:val="both"/>
        <w:rPr>
          <w:b/>
          <w:bCs/>
          <w:sz w:val="24"/>
          <w:szCs w:val="24"/>
        </w:rPr>
      </w:pPr>
      <w:proofErr w:type="gramStart"/>
      <w:r>
        <w:rPr>
          <w:sz w:val="24"/>
          <w:szCs w:val="24"/>
        </w:rPr>
        <w:t>Исполнитель не несет ответственности за утрату, недостачу или повреждение помещенных на СВХ товаров и транспортных средств Заказчика, если они произошли вследствие наступления форс-мажорных обстоятельств, в частности пожара, землетрясения, наводнения, других стихийных бедствий, а также постановлений и иных решений таможенных органов, полномочных органов государственной власти и управления, в результате которых выполнение Исполнителем принятых им обязательств не представляется возможным.</w:t>
      </w:r>
      <w:proofErr w:type="gramEnd"/>
    </w:p>
    <w:p w:rsidR="00003677" w:rsidRDefault="00003677">
      <w:pPr>
        <w:numPr>
          <w:ilvl w:val="1"/>
          <w:numId w:val="5"/>
        </w:numPr>
        <w:tabs>
          <w:tab w:val="left" w:pos="786"/>
        </w:tabs>
        <w:spacing w:after="0"/>
        <w:ind w:left="284" w:firstLine="0"/>
        <w:jc w:val="both"/>
        <w:rPr>
          <w:sz w:val="24"/>
          <w:szCs w:val="24"/>
        </w:rPr>
      </w:pPr>
      <w:r>
        <w:rPr>
          <w:sz w:val="24"/>
          <w:szCs w:val="24"/>
        </w:rPr>
        <w:t xml:space="preserve"> Если эти обстоятельства будут продолжаться более шести месяцев, то каждая из сторон </w:t>
      </w:r>
      <w:proofErr w:type="gramStart"/>
      <w:r>
        <w:rPr>
          <w:sz w:val="24"/>
          <w:szCs w:val="24"/>
        </w:rPr>
        <w:t>будет иметь право  отказаться от дальнейшего исполнения по настоящему Договору и в этом случае ни одна из Сторон не</w:t>
      </w:r>
      <w:proofErr w:type="gramEnd"/>
      <w:r>
        <w:rPr>
          <w:sz w:val="24"/>
          <w:szCs w:val="24"/>
        </w:rPr>
        <w:t xml:space="preserve"> будет иметь право на возмещение возможных убытков.</w:t>
      </w:r>
    </w:p>
    <w:p w:rsidR="00003677" w:rsidRDefault="00003677">
      <w:pPr>
        <w:numPr>
          <w:ilvl w:val="1"/>
          <w:numId w:val="5"/>
        </w:numPr>
        <w:tabs>
          <w:tab w:val="left" w:pos="786"/>
        </w:tabs>
        <w:spacing w:after="0"/>
        <w:ind w:left="284" w:firstLine="0"/>
        <w:jc w:val="both"/>
        <w:rPr>
          <w:i/>
          <w:iCs/>
          <w:sz w:val="24"/>
          <w:szCs w:val="24"/>
        </w:rPr>
      </w:pPr>
      <w:r>
        <w:rPr>
          <w:sz w:val="24"/>
          <w:szCs w:val="24"/>
        </w:rPr>
        <w:t>Сторона, для которой создалась невозможность исполнения обязательств по настоящему Договору, должна известить другую сторону о наступлении таких обстоятельств  не позднее 10 дней  после наступления форс-мажора в письменной форме.</w:t>
      </w:r>
    </w:p>
    <w:p w:rsidR="00003677" w:rsidRDefault="00003677">
      <w:pPr>
        <w:spacing w:after="0"/>
        <w:jc w:val="both"/>
        <w:rPr>
          <w:i/>
          <w:iCs/>
          <w:sz w:val="24"/>
          <w:szCs w:val="24"/>
        </w:rPr>
      </w:pPr>
    </w:p>
    <w:p w:rsidR="00003677" w:rsidRDefault="00003677">
      <w:pPr>
        <w:spacing w:after="0"/>
        <w:ind w:left="360"/>
        <w:jc w:val="center"/>
        <w:rPr>
          <w:b/>
          <w:bCs/>
          <w:i/>
          <w:iCs/>
          <w:sz w:val="24"/>
          <w:szCs w:val="24"/>
          <w:u w:val="single"/>
        </w:rPr>
      </w:pPr>
      <w:r>
        <w:rPr>
          <w:b/>
          <w:bCs/>
          <w:i/>
          <w:iCs/>
          <w:sz w:val="24"/>
          <w:szCs w:val="24"/>
        </w:rPr>
        <w:t xml:space="preserve">8.  </w:t>
      </w:r>
      <w:r>
        <w:rPr>
          <w:b/>
          <w:bCs/>
          <w:i/>
          <w:iCs/>
          <w:sz w:val="24"/>
          <w:szCs w:val="24"/>
          <w:u w:val="single"/>
        </w:rPr>
        <w:t xml:space="preserve"> ПРОЧИЕ УСЛОВИЯ.</w:t>
      </w:r>
    </w:p>
    <w:p w:rsidR="00003677" w:rsidRDefault="00003677">
      <w:pPr>
        <w:spacing w:after="0"/>
        <w:ind w:left="284"/>
        <w:rPr>
          <w:b/>
          <w:bCs/>
          <w:i/>
          <w:iCs/>
          <w:sz w:val="24"/>
          <w:szCs w:val="24"/>
          <w:u w:val="single"/>
        </w:rPr>
      </w:pPr>
    </w:p>
    <w:p w:rsidR="00003677" w:rsidRDefault="00003677">
      <w:pPr>
        <w:numPr>
          <w:ilvl w:val="1"/>
          <w:numId w:val="17"/>
        </w:numPr>
        <w:spacing w:after="0"/>
        <w:jc w:val="both"/>
        <w:rPr>
          <w:sz w:val="24"/>
          <w:szCs w:val="24"/>
        </w:rPr>
      </w:pPr>
      <w:r>
        <w:rPr>
          <w:sz w:val="24"/>
          <w:szCs w:val="24"/>
        </w:rPr>
        <w:t xml:space="preserve">  Стороны обязуются сохранять конфиденциальность в связи с исполнением обязательств </w:t>
      </w:r>
    </w:p>
    <w:p w:rsidR="00003677" w:rsidRDefault="00003677">
      <w:pPr>
        <w:spacing w:after="0"/>
        <w:ind w:left="284"/>
        <w:jc w:val="both"/>
        <w:rPr>
          <w:sz w:val="24"/>
          <w:szCs w:val="24"/>
        </w:rPr>
      </w:pPr>
      <w:r>
        <w:rPr>
          <w:sz w:val="24"/>
          <w:szCs w:val="24"/>
        </w:rPr>
        <w:t>по настоящему Договору.</w:t>
      </w:r>
    </w:p>
    <w:p w:rsidR="00003677" w:rsidRDefault="00003677">
      <w:pPr>
        <w:spacing w:after="0"/>
        <w:ind w:left="284" w:hanging="284"/>
        <w:jc w:val="both"/>
        <w:rPr>
          <w:sz w:val="24"/>
          <w:szCs w:val="24"/>
        </w:rPr>
      </w:pPr>
      <w:r>
        <w:rPr>
          <w:sz w:val="24"/>
          <w:szCs w:val="24"/>
        </w:rPr>
        <w:t xml:space="preserve">    </w:t>
      </w:r>
      <w:r>
        <w:rPr>
          <w:b/>
          <w:bCs/>
          <w:sz w:val="24"/>
          <w:szCs w:val="24"/>
        </w:rPr>
        <w:t xml:space="preserve"> 8.2</w:t>
      </w:r>
      <w:proofErr w:type="gramStart"/>
      <w:r>
        <w:rPr>
          <w:b/>
          <w:bCs/>
          <w:sz w:val="24"/>
          <w:szCs w:val="24"/>
        </w:rPr>
        <w:t xml:space="preserve">  </w:t>
      </w:r>
      <w:r>
        <w:rPr>
          <w:sz w:val="24"/>
          <w:szCs w:val="24"/>
        </w:rPr>
        <w:t>В</w:t>
      </w:r>
      <w:proofErr w:type="gramEnd"/>
      <w:r>
        <w:rPr>
          <w:sz w:val="24"/>
          <w:szCs w:val="24"/>
        </w:rPr>
        <w:t>се приложения, изменения и дополнения к настоящему Договору действительны при условии, если они совершены в письменном виде и подписаны обеими Сторонами, за исключением случая, предусмотренного пунктами 1.12, 4.6 Договора. Приложения, изменения и дополнения, оформленные надлежащим образом, являются неотъемлемой частью настоящего Договора.</w:t>
      </w:r>
    </w:p>
    <w:p w:rsidR="00003677" w:rsidRDefault="00003677">
      <w:pPr>
        <w:spacing w:after="0"/>
        <w:ind w:left="284"/>
        <w:jc w:val="both"/>
        <w:rPr>
          <w:sz w:val="24"/>
          <w:szCs w:val="24"/>
        </w:rPr>
      </w:pPr>
      <w:r>
        <w:rPr>
          <w:b/>
          <w:bCs/>
          <w:sz w:val="24"/>
          <w:szCs w:val="24"/>
        </w:rPr>
        <w:t>8.3</w:t>
      </w:r>
      <w:proofErr w:type="gramStart"/>
      <w:r>
        <w:rPr>
          <w:sz w:val="24"/>
          <w:szCs w:val="24"/>
        </w:rPr>
        <w:t xml:space="preserve">  В</w:t>
      </w:r>
      <w:proofErr w:type="gramEnd"/>
      <w:r>
        <w:rPr>
          <w:sz w:val="24"/>
          <w:szCs w:val="24"/>
        </w:rPr>
        <w:t xml:space="preserve"> случае изменения у какой-либо из Сторон местонахождения, названия, банковских реквизитов и прочего она обязана в течение 10 дней письменно известить об этом другую сторону, причем в письме необходимо указать, что оно является неотъемлемой частью настоящего Договора. Сторона, нарушившая положение настоящего пункта, несет все риски, связанные с таким </w:t>
      </w:r>
      <w:proofErr w:type="spellStart"/>
      <w:r>
        <w:rPr>
          <w:sz w:val="24"/>
          <w:szCs w:val="24"/>
        </w:rPr>
        <w:t>неизвещением</w:t>
      </w:r>
      <w:proofErr w:type="spellEnd"/>
      <w:r>
        <w:rPr>
          <w:sz w:val="24"/>
          <w:szCs w:val="24"/>
        </w:rPr>
        <w:t>.</w:t>
      </w:r>
    </w:p>
    <w:p w:rsidR="00003677" w:rsidRDefault="00003677">
      <w:pPr>
        <w:spacing w:after="0"/>
        <w:ind w:left="284"/>
        <w:jc w:val="both"/>
        <w:rPr>
          <w:sz w:val="24"/>
          <w:szCs w:val="24"/>
        </w:rPr>
      </w:pPr>
      <w:r>
        <w:rPr>
          <w:b/>
          <w:bCs/>
          <w:sz w:val="24"/>
          <w:szCs w:val="24"/>
        </w:rPr>
        <w:t>8.4</w:t>
      </w:r>
      <w:proofErr w:type="gramStart"/>
      <w:r>
        <w:rPr>
          <w:sz w:val="24"/>
          <w:szCs w:val="24"/>
        </w:rPr>
        <w:t xml:space="preserve">   В</w:t>
      </w:r>
      <w:proofErr w:type="gramEnd"/>
      <w:r>
        <w:rPr>
          <w:sz w:val="24"/>
          <w:szCs w:val="24"/>
        </w:rPr>
        <w:t>ся деловая переписка по настоящему Договору ведется сторонами в письменном виде посредством почтовой, телеграфной, телетайпной, электронной или иной связи, позволяющей достоверно установить, что документ исходит от стороны по настоящему Договору, и обеспечивающей фиксацию времени ее отправления.</w:t>
      </w:r>
    </w:p>
    <w:p w:rsidR="00003677" w:rsidRDefault="00003677">
      <w:pPr>
        <w:spacing w:after="0"/>
        <w:jc w:val="both"/>
        <w:rPr>
          <w:sz w:val="24"/>
          <w:szCs w:val="24"/>
        </w:rPr>
      </w:pPr>
      <w:r>
        <w:rPr>
          <w:sz w:val="24"/>
          <w:szCs w:val="24"/>
        </w:rPr>
        <w:t xml:space="preserve">     </w:t>
      </w:r>
      <w:r>
        <w:rPr>
          <w:b/>
          <w:bCs/>
          <w:sz w:val="24"/>
          <w:szCs w:val="24"/>
        </w:rPr>
        <w:t xml:space="preserve">8.5  </w:t>
      </w:r>
      <w:r>
        <w:rPr>
          <w:sz w:val="24"/>
          <w:szCs w:val="24"/>
        </w:rPr>
        <w:t xml:space="preserve">Почтовые отправления направляются Сторонам по адресам, указанным в настоящем  </w:t>
      </w:r>
    </w:p>
    <w:p w:rsidR="00003677" w:rsidRDefault="00003677">
      <w:pPr>
        <w:spacing w:after="0"/>
        <w:ind w:left="284" w:hanging="284"/>
        <w:jc w:val="both"/>
        <w:rPr>
          <w:sz w:val="24"/>
          <w:szCs w:val="24"/>
        </w:rPr>
      </w:pPr>
      <w:r>
        <w:rPr>
          <w:sz w:val="24"/>
          <w:szCs w:val="24"/>
        </w:rPr>
        <w:t xml:space="preserve">     </w:t>
      </w:r>
      <w:proofErr w:type="gramStart"/>
      <w:r>
        <w:rPr>
          <w:sz w:val="24"/>
          <w:szCs w:val="24"/>
        </w:rPr>
        <w:t>Договоре</w:t>
      </w:r>
      <w:proofErr w:type="gramEnd"/>
      <w:r>
        <w:rPr>
          <w:sz w:val="24"/>
          <w:szCs w:val="24"/>
        </w:rPr>
        <w:t>. Каждая из Сторон обязана обеспечить получение корреспонденции по указанному    ею в Договоре  адресу. Сторона считается надлежаще уведомленной (независимо от фактического получения письменного обращения) при отправке в ее адрес, указанный в Договоре, письменного обращения (заказного письма) другой Стороны.</w:t>
      </w:r>
    </w:p>
    <w:p w:rsidR="00003677" w:rsidRDefault="00003677">
      <w:pPr>
        <w:spacing w:after="0"/>
        <w:ind w:left="284" w:hanging="284"/>
        <w:jc w:val="both"/>
        <w:rPr>
          <w:sz w:val="24"/>
          <w:szCs w:val="24"/>
        </w:rPr>
      </w:pPr>
      <w:r>
        <w:rPr>
          <w:color w:val="000000"/>
          <w:sz w:val="24"/>
          <w:szCs w:val="24"/>
        </w:rPr>
        <w:t xml:space="preserve">     </w:t>
      </w:r>
      <w:proofErr w:type="gramStart"/>
      <w:r>
        <w:rPr>
          <w:b/>
          <w:bCs/>
          <w:color w:val="000000"/>
          <w:sz w:val="24"/>
          <w:szCs w:val="24"/>
        </w:rPr>
        <w:t>8.6</w:t>
      </w:r>
      <w:r>
        <w:rPr>
          <w:color w:val="000000"/>
          <w:sz w:val="24"/>
          <w:szCs w:val="24"/>
        </w:rPr>
        <w:t xml:space="preserve">  Письменная форма настоящего договора считается соблюденной в случае её совершения путем обмена по электронной почте электронного образа договора, содержащих реквизиты договора (номер и дату договора), банковские реквизиты сторон, ИНН сторон, оттиски подписей сторон и печатей сторон (при наличии печати)  в виде файла в формате PDF и/или в формате JPG. </w:t>
      </w:r>
      <w:proofErr w:type="gramEnd"/>
    </w:p>
    <w:p w:rsidR="00003677" w:rsidRDefault="00003677">
      <w:pPr>
        <w:spacing w:after="0"/>
        <w:ind w:left="284"/>
        <w:jc w:val="both"/>
        <w:rPr>
          <w:color w:val="000000"/>
          <w:sz w:val="24"/>
          <w:szCs w:val="24"/>
        </w:rPr>
      </w:pPr>
      <w:r>
        <w:rPr>
          <w:color w:val="000000"/>
          <w:sz w:val="24"/>
          <w:szCs w:val="24"/>
        </w:rPr>
        <w:t>Заключение настоящего договора может также подтверждаться другими документами, составление которых  предусмотрено таможенным законодательством (товаротранспортные документы на товары Заказчика, пропуска в зону таможенного контроля, формы отчетности владельца склада временного хранения  и т.п.).</w:t>
      </w:r>
    </w:p>
    <w:p w:rsidR="00003677" w:rsidRDefault="00003677">
      <w:pPr>
        <w:spacing w:after="0"/>
        <w:ind w:left="284"/>
        <w:jc w:val="both"/>
        <w:rPr>
          <w:color w:val="000000"/>
          <w:sz w:val="24"/>
          <w:szCs w:val="24"/>
        </w:rPr>
      </w:pPr>
      <w:r>
        <w:rPr>
          <w:color w:val="000000"/>
          <w:sz w:val="24"/>
          <w:szCs w:val="24"/>
        </w:rPr>
        <w:t xml:space="preserve">Стороны признают юридическую силу за электронными письмами – </w:t>
      </w:r>
      <w:proofErr w:type="spellStart"/>
      <w:r>
        <w:rPr>
          <w:color w:val="000000"/>
          <w:sz w:val="24"/>
          <w:szCs w:val="24"/>
        </w:rPr>
        <w:t>д</w:t>
      </w:r>
      <w:proofErr w:type="gramStart"/>
      <w:r>
        <w:rPr>
          <w:color w:val="000000"/>
          <w:sz w:val="24"/>
          <w:szCs w:val="24"/>
        </w:rPr>
        <w:t>o</w:t>
      </w:r>
      <w:proofErr w:type="gramEnd"/>
      <w:r>
        <w:rPr>
          <w:color w:val="000000"/>
          <w:sz w:val="24"/>
          <w:szCs w:val="24"/>
        </w:rPr>
        <w:t>кyмeнтaми</w:t>
      </w:r>
      <w:proofErr w:type="spellEnd"/>
      <w:r>
        <w:rPr>
          <w:color w:val="000000"/>
          <w:sz w:val="24"/>
          <w:szCs w:val="24"/>
        </w:rPr>
        <w:t>, направленными по электронной почте (e-</w:t>
      </w:r>
      <w:proofErr w:type="spellStart"/>
      <w:r>
        <w:rPr>
          <w:color w:val="000000"/>
          <w:sz w:val="24"/>
          <w:szCs w:val="24"/>
        </w:rPr>
        <w:t>mail</w:t>
      </w:r>
      <w:proofErr w:type="spellEnd"/>
      <w:r>
        <w:rPr>
          <w:color w:val="000000"/>
          <w:sz w:val="24"/>
          <w:szCs w:val="24"/>
        </w:rPr>
        <w:t xml:space="preserve">), и признают их равнозначными </w:t>
      </w:r>
      <w:proofErr w:type="spellStart"/>
      <w:r>
        <w:rPr>
          <w:color w:val="000000"/>
          <w:sz w:val="24"/>
          <w:szCs w:val="24"/>
        </w:rPr>
        <w:t>дoкyмeнтaм</w:t>
      </w:r>
      <w:proofErr w:type="spellEnd"/>
      <w:r>
        <w:rPr>
          <w:color w:val="000000"/>
          <w:sz w:val="24"/>
          <w:szCs w:val="24"/>
        </w:rPr>
        <w:t xml:space="preserve"> на </w:t>
      </w:r>
      <w:r>
        <w:rPr>
          <w:color w:val="000000"/>
          <w:sz w:val="24"/>
          <w:szCs w:val="24"/>
        </w:rPr>
        <w:lastRenderedPageBreak/>
        <w:t xml:space="preserve">бумажных носителях, подписанным собственноручной подписью. </w:t>
      </w:r>
    </w:p>
    <w:p w:rsidR="00003677" w:rsidRDefault="00003677">
      <w:pPr>
        <w:spacing w:after="0"/>
        <w:ind w:left="284"/>
        <w:jc w:val="both"/>
        <w:rPr>
          <w:sz w:val="24"/>
          <w:szCs w:val="24"/>
        </w:rPr>
      </w:pPr>
      <w:r>
        <w:rPr>
          <w:sz w:val="24"/>
          <w:szCs w:val="24"/>
        </w:rPr>
        <w:t xml:space="preserve">Стороны пришли к соглашению о возможности  подписания настоящего договора и </w:t>
      </w:r>
      <w:proofErr w:type="gramStart"/>
      <w:r>
        <w:rPr>
          <w:sz w:val="24"/>
          <w:szCs w:val="24"/>
        </w:rPr>
        <w:t>о</w:t>
      </w:r>
      <w:proofErr w:type="gramEnd"/>
      <w:r>
        <w:rPr>
          <w:sz w:val="24"/>
          <w:szCs w:val="24"/>
        </w:rPr>
        <w:t xml:space="preserve"> осуществлении документооборота в электронном виде по телекоммуникационным каналам связи с применением усиленной квалификационной подписи. В случае подписания документа в рамках электронного документооборота (далее по тексту – «ЭДО»)  такой документ вступает в силу с момента его подписания ЭП и распространяется на отношения, возникшие с даты, указанной в правом верхнем углу первого листа договора.  </w:t>
      </w:r>
    </w:p>
    <w:p w:rsidR="00003677" w:rsidRDefault="00003677">
      <w:pPr>
        <w:spacing w:after="0"/>
        <w:ind w:left="284"/>
        <w:jc w:val="both"/>
        <w:rPr>
          <w:sz w:val="24"/>
          <w:szCs w:val="24"/>
        </w:rPr>
      </w:pPr>
      <w:r>
        <w:rPr>
          <w:sz w:val="24"/>
          <w:szCs w:val="24"/>
        </w:rPr>
        <w:t xml:space="preserve">Электронный документооборот Стороны осуществляют в соответствии с нормами законодательства Российской Федерации с учетом положений регламентирующих документов Оператора ЭДО. </w:t>
      </w:r>
      <w:proofErr w:type="gramStart"/>
      <w:r>
        <w:rPr>
          <w:sz w:val="24"/>
          <w:szCs w:val="24"/>
        </w:rPr>
        <w:t xml:space="preserve">Обмен документами в электронном виде по телекоммуникационным каналам связи осуществляется через Оператора электронного документооборота (далее по тексту – «Оператор ЭДО») - специализированную организацию, обладающую соответствующими лицензиями, обеспечивающую обмен открытой и конфиденциальной информацией по телекоммуникационным каналам связи, фиксирующую факт и дату направления и получения информации, обмен которой осуществляется в рамках электронного документооборота между Сторонами.  </w:t>
      </w:r>
      <w:proofErr w:type="gramEnd"/>
    </w:p>
    <w:p w:rsidR="00003677" w:rsidRDefault="00003677">
      <w:pPr>
        <w:spacing w:after="0"/>
        <w:ind w:left="284"/>
        <w:jc w:val="both"/>
        <w:rPr>
          <w:sz w:val="24"/>
          <w:szCs w:val="24"/>
        </w:rPr>
      </w:pPr>
      <w:r>
        <w:rPr>
          <w:sz w:val="24"/>
          <w:szCs w:val="24"/>
        </w:rPr>
        <w:t>При налич</w:t>
      </w:r>
      <w:proofErr w:type="gramStart"/>
      <w:r>
        <w:rPr>
          <w:sz w:val="24"/>
          <w:szCs w:val="24"/>
        </w:rPr>
        <w:t>ии у о</w:t>
      </w:r>
      <w:proofErr w:type="gramEnd"/>
      <w:r>
        <w:rPr>
          <w:sz w:val="24"/>
          <w:szCs w:val="24"/>
        </w:rPr>
        <w:t>дной из Сторон договорных отношений с иным, нежели у другой Стороны, Оператором ЭДО, Стороны обязаны обеспечить возможность обмена документами в электронном виде с участием двух Операторов ЭДО. Каждая из Сторон обязана обеспечивать в течение всего срока действия Договора действительность сертификата ЭП.</w:t>
      </w:r>
    </w:p>
    <w:p w:rsidR="00003677" w:rsidRDefault="00003677">
      <w:pPr>
        <w:spacing w:after="0"/>
        <w:ind w:left="284"/>
        <w:jc w:val="both"/>
        <w:rPr>
          <w:sz w:val="24"/>
          <w:szCs w:val="24"/>
        </w:rPr>
      </w:pPr>
      <w:r>
        <w:rPr>
          <w:sz w:val="24"/>
          <w:szCs w:val="24"/>
        </w:rPr>
        <w:t>Момент осуществления хозяйственной операции (перехода права собственности на товары, оказания услуг либо выполнения работ) определяется по дате составления документа, указанной в тексте документа, при этом дата подписания документа ЭП каждой из Сторон может быть более поздней, нежели дата его составления. Стороны обязуются приложить все разумные усилия для того, чтобы момент осуществления хозяйственной операции и дата подписания документа ЭП, по возможности, совпадали.</w:t>
      </w:r>
    </w:p>
    <w:p w:rsidR="00003677" w:rsidRDefault="00003677">
      <w:pPr>
        <w:spacing w:after="0"/>
        <w:ind w:left="284"/>
        <w:jc w:val="both"/>
        <w:rPr>
          <w:sz w:val="24"/>
          <w:szCs w:val="24"/>
        </w:rPr>
      </w:pPr>
      <w:r>
        <w:rPr>
          <w:sz w:val="24"/>
          <w:szCs w:val="24"/>
        </w:rPr>
        <w:t xml:space="preserve">Подписанный с помощью ЭП уполномоченными представителями Сторон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w:t>
      </w:r>
      <w:proofErr w:type="gramStart"/>
      <w:r>
        <w:rPr>
          <w:sz w:val="24"/>
          <w:szCs w:val="24"/>
        </w:rPr>
        <w:t>прекращения</w:t>
      </w:r>
      <w:proofErr w:type="gramEnd"/>
      <w:r>
        <w:rPr>
          <w:sz w:val="24"/>
          <w:szCs w:val="24"/>
        </w:rPr>
        <w:t xml:space="preserve"> взаимных прав и обязанностей при одновременном соблюдении следующих условий:</w:t>
      </w:r>
    </w:p>
    <w:p w:rsidR="00003677" w:rsidRDefault="00003677">
      <w:pPr>
        <w:spacing w:after="0"/>
        <w:ind w:left="284"/>
        <w:jc w:val="both"/>
        <w:rPr>
          <w:sz w:val="24"/>
          <w:szCs w:val="24"/>
        </w:rPr>
      </w:pPr>
      <w:r>
        <w:rPr>
          <w:sz w:val="24"/>
          <w:szCs w:val="24"/>
        </w:rPr>
        <w:t>1)</w:t>
      </w:r>
      <w:r>
        <w:rPr>
          <w:sz w:val="24"/>
          <w:szCs w:val="24"/>
        </w:rPr>
        <w:tab/>
        <w:t>подтверждена действительность сертификата ЭП, с помощью которой подписан данный электронный документ, на дату подписания документа;</w:t>
      </w:r>
    </w:p>
    <w:p w:rsidR="00003677" w:rsidRDefault="00003677">
      <w:pPr>
        <w:spacing w:after="0"/>
        <w:ind w:left="284"/>
        <w:jc w:val="both"/>
        <w:rPr>
          <w:sz w:val="24"/>
          <w:szCs w:val="24"/>
        </w:rPr>
      </w:pPr>
      <w:r>
        <w:rPr>
          <w:sz w:val="24"/>
          <w:szCs w:val="24"/>
        </w:rPr>
        <w:t>2)</w:t>
      </w:r>
      <w:r>
        <w:rPr>
          <w:sz w:val="24"/>
          <w:szCs w:val="24"/>
        </w:rPr>
        <w:tab/>
        <w:t>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003677" w:rsidRDefault="00003677">
      <w:pPr>
        <w:spacing w:after="0"/>
        <w:ind w:left="284"/>
        <w:jc w:val="both"/>
        <w:rPr>
          <w:sz w:val="24"/>
          <w:szCs w:val="24"/>
        </w:rPr>
      </w:pPr>
      <w:r>
        <w:rPr>
          <w:sz w:val="24"/>
          <w:szCs w:val="24"/>
        </w:rPr>
        <w:t>3)</w:t>
      </w:r>
      <w:r>
        <w:rPr>
          <w:sz w:val="24"/>
          <w:szCs w:val="24"/>
        </w:rPr>
        <w:tab/>
        <w:t>подтверждено отсутствие изменений, внесенных в этот документ после его подписания.</w:t>
      </w:r>
    </w:p>
    <w:p w:rsidR="00003677" w:rsidRDefault="00003677">
      <w:pPr>
        <w:spacing w:after="0"/>
        <w:ind w:left="284"/>
        <w:jc w:val="both"/>
        <w:rPr>
          <w:sz w:val="24"/>
          <w:szCs w:val="24"/>
        </w:rPr>
      </w:pPr>
      <w:r>
        <w:rPr>
          <w:sz w:val="24"/>
          <w:szCs w:val="24"/>
        </w:rPr>
        <w:t>Стороны обязаны информировать друг друга о невозможности обмена определенными документами в электронном виде, подписанными ЭП, в частности, в случае технического сбоя внутренних систем Стороны. В этом случае, в период действия такой временной приостановки, Стороны производят обмен такими документами на бумажном носителе с подписанием собственноручной подписью уполномоченного представителя Стороны, по форме, установленной Договором.</w:t>
      </w:r>
    </w:p>
    <w:p w:rsidR="00003677" w:rsidRDefault="00003677">
      <w:pPr>
        <w:spacing w:after="0"/>
        <w:ind w:left="284"/>
        <w:jc w:val="both"/>
        <w:rPr>
          <w:sz w:val="24"/>
          <w:szCs w:val="24"/>
        </w:rPr>
      </w:pPr>
      <w:r>
        <w:rPr>
          <w:sz w:val="24"/>
          <w:szCs w:val="24"/>
        </w:rPr>
        <w:t>Порядок хранения документов, подписанных ЭП, осуществляется в соответствии с требованиями действующего законодательства, а срок хранения - по аналогии с документами, составленными на бумажном носителе.</w:t>
      </w:r>
    </w:p>
    <w:p w:rsidR="00003677" w:rsidRDefault="00003677">
      <w:pPr>
        <w:spacing w:after="0"/>
        <w:ind w:left="284"/>
        <w:jc w:val="both"/>
        <w:rPr>
          <w:sz w:val="24"/>
          <w:szCs w:val="24"/>
        </w:rPr>
      </w:pPr>
      <w:r>
        <w:rPr>
          <w:sz w:val="24"/>
          <w:szCs w:val="24"/>
        </w:rPr>
        <w:t>Сторона, сертификат ЭП которой прекратил действие, обязана незамедлительно уведомить другую Сторону о наступлении указанного события и предпринять все усилия для срочного возобновления такого сертификата</w:t>
      </w:r>
    </w:p>
    <w:p w:rsidR="00003677" w:rsidRDefault="00003677">
      <w:pPr>
        <w:spacing w:after="0"/>
        <w:ind w:left="284"/>
        <w:jc w:val="both"/>
        <w:rPr>
          <w:color w:val="000000"/>
          <w:sz w:val="24"/>
          <w:szCs w:val="24"/>
        </w:rPr>
      </w:pPr>
      <w:r>
        <w:rPr>
          <w:b/>
          <w:bCs/>
          <w:color w:val="000000"/>
          <w:sz w:val="24"/>
          <w:szCs w:val="24"/>
        </w:rPr>
        <w:t>8.7</w:t>
      </w:r>
      <w:r>
        <w:rPr>
          <w:color w:val="000000"/>
          <w:sz w:val="24"/>
          <w:szCs w:val="24"/>
        </w:rPr>
        <w:t xml:space="preserve">  Стороны признают юридическую силу за электронными письмами – </w:t>
      </w:r>
      <w:proofErr w:type="spellStart"/>
      <w:r>
        <w:rPr>
          <w:color w:val="000000"/>
          <w:sz w:val="24"/>
          <w:szCs w:val="24"/>
        </w:rPr>
        <w:t>д</w:t>
      </w:r>
      <w:proofErr w:type="gramStart"/>
      <w:r>
        <w:rPr>
          <w:color w:val="000000"/>
          <w:sz w:val="24"/>
          <w:szCs w:val="24"/>
        </w:rPr>
        <w:t>o</w:t>
      </w:r>
      <w:proofErr w:type="gramEnd"/>
      <w:r>
        <w:rPr>
          <w:color w:val="000000"/>
          <w:sz w:val="24"/>
          <w:szCs w:val="24"/>
        </w:rPr>
        <w:t>кyмeнтaми</w:t>
      </w:r>
      <w:proofErr w:type="spellEnd"/>
      <w:r>
        <w:rPr>
          <w:color w:val="000000"/>
          <w:sz w:val="24"/>
          <w:szCs w:val="24"/>
        </w:rPr>
        <w:t xml:space="preserve">, направленными через личный кабинет Заказчика на сайте исполнителя. Логин и пароль к личному кабинету направляется Исполнителем по адресу электронной почты Заказчика, указанному в разделе 9 Договора. </w:t>
      </w:r>
      <w:proofErr w:type="gramStart"/>
      <w:r>
        <w:rPr>
          <w:color w:val="000000"/>
          <w:sz w:val="24"/>
          <w:szCs w:val="24"/>
        </w:rPr>
        <w:t>Персональные</w:t>
      </w:r>
      <w:proofErr w:type="gramEnd"/>
      <w:r>
        <w:rPr>
          <w:color w:val="000000"/>
          <w:sz w:val="24"/>
          <w:szCs w:val="24"/>
        </w:rPr>
        <w:t xml:space="preserve"> логин и пароль, которые предоставляются Заказчику Исполнителем, являются конфиденциальной информацией и не подлежат </w:t>
      </w:r>
      <w:r>
        <w:rPr>
          <w:color w:val="000000"/>
          <w:sz w:val="24"/>
          <w:szCs w:val="24"/>
        </w:rPr>
        <w:lastRenderedPageBreak/>
        <w:t>разглашению или передаче третьим лицам. Заказчик несет ответственность за достоверность и полноту переданной  информации через личный кабинет.</w:t>
      </w:r>
      <w:r>
        <w:t xml:space="preserve"> </w:t>
      </w:r>
      <w:proofErr w:type="gramStart"/>
      <w:r>
        <w:rPr>
          <w:color w:val="000000"/>
          <w:sz w:val="24"/>
          <w:szCs w:val="24"/>
        </w:rPr>
        <w:t xml:space="preserve">Ответственность за действия сотрудников Заказчика при внесении в личный кабинет  информации о товаре, при загрузке в личный кабинет электронный образов документов (включая доверенностей на получение товара; подачи заявок на выгрузку/погрузку товара; поручение о совершении действий в отношении товаров, условий  хранения товара, оформление любых видов заявок (включая заявок на перемещение товара из зоны таможенного контроля) лежит полностью на Заказчике. </w:t>
      </w:r>
      <w:proofErr w:type="gramEnd"/>
    </w:p>
    <w:p w:rsidR="00003677" w:rsidRDefault="00003677">
      <w:pPr>
        <w:spacing w:after="0"/>
        <w:ind w:left="284"/>
        <w:jc w:val="both"/>
        <w:rPr>
          <w:color w:val="000000"/>
          <w:sz w:val="24"/>
          <w:szCs w:val="24"/>
        </w:rPr>
      </w:pPr>
      <w:r>
        <w:rPr>
          <w:color w:val="000000"/>
          <w:sz w:val="24"/>
          <w:szCs w:val="24"/>
        </w:rPr>
        <w:t xml:space="preserve">                Стороны вправе использовать личный кабинет:</w:t>
      </w:r>
    </w:p>
    <w:p w:rsidR="00003677" w:rsidRDefault="00003677">
      <w:pPr>
        <w:spacing w:after="0"/>
        <w:ind w:left="284"/>
        <w:jc w:val="both"/>
        <w:rPr>
          <w:color w:val="000000"/>
          <w:sz w:val="24"/>
          <w:szCs w:val="24"/>
        </w:rPr>
      </w:pPr>
      <w:r>
        <w:rPr>
          <w:color w:val="000000"/>
          <w:sz w:val="24"/>
          <w:szCs w:val="24"/>
        </w:rPr>
        <w:t xml:space="preserve">            -   для обмена документами (дополнениями к договору),</w:t>
      </w:r>
    </w:p>
    <w:p w:rsidR="00003677" w:rsidRDefault="00003677">
      <w:pPr>
        <w:spacing w:after="0"/>
        <w:ind w:left="284"/>
        <w:jc w:val="both"/>
        <w:rPr>
          <w:color w:val="000000"/>
          <w:sz w:val="24"/>
          <w:szCs w:val="24"/>
        </w:rPr>
      </w:pPr>
      <w:r>
        <w:rPr>
          <w:color w:val="000000"/>
          <w:sz w:val="24"/>
          <w:szCs w:val="24"/>
        </w:rPr>
        <w:t xml:space="preserve">            </w:t>
      </w:r>
      <w:proofErr w:type="gramStart"/>
      <w:r>
        <w:rPr>
          <w:color w:val="000000"/>
          <w:sz w:val="24"/>
          <w:szCs w:val="24"/>
        </w:rPr>
        <w:t>-  для направления Заказчиком Исполнителю документов, необходимых для таможенных целей (в том числе для целей декларирования товаров,</w:t>
      </w:r>
      <w:proofErr w:type="gramEnd"/>
    </w:p>
    <w:p w:rsidR="00003677" w:rsidRDefault="00003677">
      <w:pPr>
        <w:spacing w:after="0"/>
        <w:ind w:left="284"/>
        <w:jc w:val="both"/>
        <w:rPr>
          <w:color w:val="000000"/>
          <w:sz w:val="24"/>
          <w:szCs w:val="24"/>
        </w:rPr>
      </w:pPr>
      <w:r>
        <w:rPr>
          <w:color w:val="000000"/>
          <w:sz w:val="24"/>
          <w:szCs w:val="24"/>
        </w:rPr>
        <w:t xml:space="preserve">            - для направления Заказчиком Исполнителю документов (поручений) по складской        обработке товаров, для  выдачи товара со склада,</w:t>
      </w:r>
    </w:p>
    <w:p w:rsidR="00003677" w:rsidRDefault="00003677">
      <w:pPr>
        <w:spacing w:after="0"/>
        <w:ind w:left="284"/>
        <w:jc w:val="both"/>
        <w:rPr>
          <w:color w:val="000000"/>
          <w:sz w:val="24"/>
          <w:szCs w:val="24"/>
        </w:rPr>
      </w:pPr>
      <w:r>
        <w:rPr>
          <w:color w:val="000000"/>
          <w:sz w:val="24"/>
          <w:szCs w:val="24"/>
        </w:rPr>
        <w:t xml:space="preserve">            - для направления Исполнителем уведомления об изменении стоимость услуг в одностороннем порядке. </w:t>
      </w:r>
    </w:p>
    <w:p w:rsidR="00003677" w:rsidRDefault="00003677">
      <w:pPr>
        <w:spacing w:after="0"/>
        <w:ind w:left="284"/>
        <w:jc w:val="both"/>
        <w:rPr>
          <w:color w:val="000000"/>
          <w:sz w:val="24"/>
          <w:szCs w:val="24"/>
        </w:rPr>
      </w:pPr>
      <w:r>
        <w:rPr>
          <w:color w:val="000000"/>
          <w:sz w:val="24"/>
          <w:szCs w:val="24"/>
        </w:rPr>
        <w:t xml:space="preserve">                Стороны обязаны обеспечить загрузку в личный кабинет актуальных и достоверных документов в качестве, позволяющем различить все реквизиты и отметки.</w:t>
      </w:r>
    </w:p>
    <w:p w:rsidR="00003677" w:rsidRDefault="00003677">
      <w:pPr>
        <w:spacing w:after="0"/>
        <w:ind w:left="284"/>
        <w:jc w:val="both"/>
        <w:rPr>
          <w:color w:val="000000"/>
          <w:sz w:val="24"/>
          <w:szCs w:val="24"/>
        </w:rPr>
      </w:pPr>
      <w:r>
        <w:rPr>
          <w:color w:val="000000"/>
          <w:sz w:val="24"/>
          <w:szCs w:val="24"/>
        </w:rPr>
        <w:t xml:space="preserve">                Переписка и взаимодействие между сторонами договор посредством личного кабинета Заказчика  на сайте Исполнителя в сети  интернет (</w:t>
      </w:r>
      <w:hyperlink r:id="rId15" w:history="1">
        <w:r>
          <w:rPr>
            <w:rStyle w:val="af6"/>
            <w:sz w:val="24"/>
            <w:szCs w:val="24"/>
          </w:rPr>
          <w:t>https://nstar.ru</w:t>
        </w:r>
      </w:hyperlink>
      <w:r>
        <w:rPr>
          <w:color w:val="000000"/>
          <w:sz w:val="24"/>
          <w:szCs w:val="24"/>
        </w:rPr>
        <w:t>) является юридически значимой.</w:t>
      </w:r>
    </w:p>
    <w:p w:rsidR="00003677" w:rsidRDefault="00003677">
      <w:pPr>
        <w:numPr>
          <w:ilvl w:val="1"/>
          <w:numId w:val="18"/>
        </w:numPr>
        <w:spacing w:after="0"/>
        <w:jc w:val="both"/>
        <w:rPr>
          <w:sz w:val="24"/>
          <w:szCs w:val="24"/>
        </w:rPr>
      </w:pPr>
      <w:r>
        <w:rPr>
          <w:sz w:val="24"/>
          <w:szCs w:val="24"/>
        </w:rPr>
        <w:t xml:space="preserve">  Передача прав и обязанностей по настоящему Договору третьим лицам осуществляется </w:t>
      </w:r>
    </w:p>
    <w:p w:rsidR="00003677" w:rsidRDefault="00003677">
      <w:pPr>
        <w:spacing w:after="0"/>
        <w:ind w:left="284"/>
        <w:jc w:val="both"/>
        <w:rPr>
          <w:sz w:val="24"/>
          <w:szCs w:val="24"/>
        </w:rPr>
      </w:pPr>
      <w:r>
        <w:rPr>
          <w:sz w:val="24"/>
          <w:szCs w:val="24"/>
        </w:rPr>
        <w:t>только по договоренности Сторон.</w:t>
      </w:r>
    </w:p>
    <w:p w:rsidR="00003677" w:rsidRDefault="00003677">
      <w:pPr>
        <w:numPr>
          <w:ilvl w:val="1"/>
          <w:numId w:val="18"/>
        </w:numPr>
        <w:spacing w:after="0"/>
        <w:jc w:val="both"/>
        <w:rPr>
          <w:sz w:val="24"/>
          <w:szCs w:val="24"/>
        </w:rPr>
      </w:pPr>
      <w:r>
        <w:rPr>
          <w:sz w:val="24"/>
          <w:szCs w:val="24"/>
        </w:rPr>
        <w:t xml:space="preserve"> Настоящий Договор составлен в двух экземплярах, по одному экземпляру для каждой </w:t>
      </w:r>
      <w:proofErr w:type="gramStart"/>
      <w:r>
        <w:rPr>
          <w:sz w:val="24"/>
          <w:szCs w:val="24"/>
        </w:rPr>
        <w:t>из</w:t>
      </w:r>
      <w:proofErr w:type="gramEnd"/>
      <w:r>
        <w:rPr>
          <w:sz w:val="24"/>
          <w:szCs w:val="24"/>
        </w:rPr>
        <w:t xml:space="preserve"> </w:t>
      </w:r>
    </w:p>
    <w:p w:rsidR="00003677" w:rsidRDefault="00003677">
      <w:pPr>
        <w:spacing w:after="0"/>
        <w:ind w:left="284"/>
        <w:jc w:val="both"/>
        <w:rPr>
          <w:sz w:val="24"/>
          <w:szCs w:val="24"/>
        </w:rPr>
      </w:pPr>
      <w:r>
        <w:rPr>
          <w:sz w:val="24"/>
          <w:szCs w:val="24"/>
        </w:rPr>
        <w:t>Сторон. Оба экземпляра имеют равную юридическую силу.</w:t>
      </w:r>
    </w:p>
    <w:p w:rsidR="00003677" w:rsidRDefault="00003677">
      <w:pPr>
        <w:spacing w:after="0"/>
        <w:jc w:val="both"/>
        <w:rPr>
          <w:sz w:val="24"/>
          <w:szCs w:val="24"/>
        </w:rPr>
      </w:pPr>
    </w:p>
    <w:p w:rsidR="00003677" w:rsidRDefault="00003677">
      <w:pPr>
        <w:pStyle w:val="ListParagraph1"/>
        <w:numPr>
          <w:ilvl w:val="0"/>
          <w:numId w:val="18"/>
        </w:numPr>
        <w:spacing w:after="0"/>
        <w:jc w:val="center"/>
        <w:rPr>
          <w:b/>
          <w:bCs/>
          <w:i/>
          <w:iCs/>
          <w:sz w:val="24"/>
          <w:szCs w:val="24"/>
          <w:u w:val="single"/>
        </w:rPr>
      </w:pPr>
      <w:r>
        <w:rPr>
          <w:b/>
          <w:bCs/>
          <w:i/>
          <w:iCs/>
          <w:sz w:val="24"/>
          <w:szCs w:val="24"/>
          <w:u w:val="single"/>
        </w:rPr>
        <w:t>ЮРИДИЧЕСКИЕ АДРЕСА,  РЕКВИЗИТЫ И  ПОДПИСИ СТОРОН.</w:t>
      </w:r>
    </w:p>
    <w:p w:rsidR="00003677" w:rsidRDefault="00003677">
      <w:pPr>
        <w:pStyle w:val="ListParagraph1"/>
        <w:spacing w:after="0"/>
        <w:ind w:left="0"/>
        <w:rPr>
          <w:b/>
          <w:bCs/>
          <w:i/>
          <w:iCs/>
          <w:sz w:val="24"/>
          <w:szCs w:val="24"/>
          <w:u w:val="single"/>
        </w:rPr>
      </w:pPr>
    </w:p>
    <w:tbl>
      <w:tblPr>
        <w:tblW w:w="10206" w:type="dxa"/>
        <w:tblInd w:w="396" w:type="dxa"/>
        <w:tblCellMar>
          <w:left w:w="112" w:type="dxa"/>
          <w:right w:w="112" w:type="dxa"/>
        </w:tblCellMar>
        <w:tblLook w:val="0000" w:firstRow="0" w:lastRow="0" w:firstColumn="0" w:lastColumn="0" w:noHBand="0" w:noVBand="0"/>
      </w:tblPr>
      <w:tblGrid>
        <w:gridCol w:w="5245"/>
        <w:gridCol w:w="4961"/>
      </w:tblGrid>
      <w:tr w:rsidR="00003677">
        <w:trPr>
          <w:trHeight w:val="5491"/>
        </w:trPr>
        <w:tc>
          <w:tcPr>
            <w:tcW w:w="5245" w:type="dxa"/>
            <w:tcBorders>
              <w:top w:val="nil"/>
              <w:left w:val="nil"/>
              <w:bottom w:val="nil"/>
              <w:right w:val="nil"/>
            </w:tcBorders>
            <w:tcMar>
              <w:top w:w="0" w:type="dxa"/>
              <w:left w:w="112" w:type="dxa"/>
              <w:bottom w:w="0" w:type="dxa"/>
              <w:right w:w="112" w:type="dxa"/>
            </w:tcMar>
          </w:tcPr>
          <w:p w:rsidR="00003677" w:rsidRDefault="00003677">
            <w:pPr>
              <w:spacing w:after="0"/>
              <w:rPr>
                <w:i/>
                <w:iCs/>
                <w:sz w:val="24"/>
                <w:szCs w:val="24"/>
              </w:rPr>
            </w:pPr>
            <w:r>
              <w:rPr>
                <w:i/>
                <w:iCs/>
                <w:sz w:val="24"/>
                <w:szCs w:val="24"/>
              </w:rPr>
              <w:t>ИСПОЛНИТЕЛЬ:</w:t>
            </w:r>
          </w:p>
          <w:p w:rsidR="00003677" w:rsidRDefault="00003677">
            <w:pPr>
              <w:spacing w:after="0"/>
              <w:rPr>
                <w:b/>
                <w:bCs/>
                <w:sz w:val="24"/>
                <w:szCs w:val="24"/>
              </w:rPr>
            </w:pPr>
            <w:r>
              <w:rPr>
                <w:b/>
                <w:bCs/>
                <w:sz w:val="24"/>
                <w:szCs w:val="24"/>
              </w:rPr>
              <w:t xml:space="preserve">Общество с ограниченной ответственностью  </w:t>
            </w:r>
          </w:p>
          <w:p w:rsidR="00003677" w:rsidRDefault="00003677">
            <w:pPr>
              <w:spacing w:after="0"/>
              <w:rPr>
                <w:b/>
                <w:bCs/>
                <w:sz w:val="24"/>
                <w:szCs w:val="24"/>
              </w:rPr>
            </w:pPr>
            <w:r>
              <w:rPr>
                <w:b/>
                <w:bCs/>
                <w:sz w:val="24"/>
                <w:szCs w:val="24"/>
              </w:rPr>
              <w:t>«Северная Звезда А&amp;</w:t>
            </w:r>
            <w:proofErr w:type="gramStart"/>
            <w:r>
              <w:rPr>
                <w:b/>
                <w:bCs/>
                <w:sz w:val="24"/>
                <w:szCs w:val="24"/>
              </w:rPr>
              <w:t>П</w:t>
            </w:r>
            <w:proofErr w:type="gramEnd"/>
            <w:r>
              <w:rPr>
                <w:b/>
                <w:bCs/>
                <w:sz w:val="24"/>
                <w:szCs w:val="24"/>
              </w:rPr>
              <w:t>»</w:t>
            </w:r>
          </w:p>
          <w:p w:rsidR="00003677" w:rsidRDefault="00003677">
            <w:pPr>
              <w:spacing w:after="0"/>
              <w:rPr>
                <w:sz w:val="24"/>
                <w:szCs w:val="24"/>
              </w:rPr>
            </w:pPr>
            <w:r>
              <w:rPr>
                <w:sz w:val="24"/>
                <w:szCs w:val="24"/>
              </w:rPr>
              <w:t>Юридический адрес:</w:t>
            </w:r>
          </w:p>
          <w:p w:rsidR="00003677" w:rsidRDefault="00003677">
            <w:pPr>
              <w:spacing w:after="0"/>
              <w:rPr>
                <w:sz w:val="24"/>
                <w:szCs w:val="24"/>
              </w:rPr>
            </w:pPr>
            <w:r>
              <w:rPr>
                <w:sz w:val="24"/>
                <w:szCs w:val="24"/>
              </w:rPr>
              <w:t xml:space="preserve">123112, г. Москва, </w:t>
            </w:r>
            <w:proofErr w:type="spellStart"/>
            <w:r>
              <w:rPr>
                <w:sz w:val="24"/>
                <w:szCs w:val="24"/>
              </w:rPr>
              <w:t>вн</w:t>
            </w:r>
            <w:proofErr w:type="gramStart"/>
            <w:r>
              <w:rPr>
                <w:sz w:val="24"/>
                <w:szCs w:val="24"/>
              </w:rPr>
              <w:t>.т</w:t>
            </w:r>
            <w:proofErr w:type="gramEnd"/>
            <w:r>
              <w:rPr>
                <w:sz w:val="24"/>
                <w:szCs w:val="24"/>
              </w:rPr>
              <w:t>ер.г</w:t>
            </w:r>
            <w:proofErr w:type="spellEnd"/>
            <w:r>
              <w:rPr>
                <w:sz w:val="24"/>
                <w:szCs w:val="24"/>
              </w:rPr>
              <w:t xml:space="preserve">. муниципальный округ Пресненский, наб. Пресненская, д. 12, </w:t>
            </w:r>
            <w:proofErr w:type="spellStart"/>
            <w:r>
              <w:rPr>
                <w:sz w:val="24"/>
                <w:szCs w:val="24"/>
              </w:rPr>
              <w:t>помещ</w:t>
            </w:r>
            <w:proofErr w:type="spellEnd"/>
            <w:r>
              <w:rPr>
                <w:sz w:val="24"/>
                <w:szCs w:val="24"/>
              </w:rPr>
              <w:t>. 10/53</w:t>
            </w:r>
          </w:p>
          <w:p w:rsidR="00003677" w:rsidRDefault="00003677">
            <w:pPr>
              <w:spacing w:after="0"/>
              <w:rPr>
                <w:sz w:val="24"/>
                <w:szCs w:val="24"/>
              </w:rPr>
            </w:pPr>
            <w:r>
              <w:rPr>
                <w:sz w:val="24"/>
                <w:szCs w:val="24"/>
              </w:rPr>
              <w:t>ИНН 7712101682 , КПП 770301001</w:t>
            </w:r>
          </w:p>
          <w:p w:rsidR="00003677" w:rsidRDefault="00003677">
            <w:pPr>
              <w:spacing w:after="0"/>
              <w:rPr>
                <w:sz w:val="24"/>
                <w:szCs w:val="24"/>
              </w:rPr>
            </w:pPr>
            <w:r>
              <w:rPr>
                <w:sz w:val="24"/>
                <w:szCs w:val="24"/>
              </w:rPr>
              <w:t>Адрес обособленного подразделения:</w:t>
            </w:r>
          </w:p>
          <w:p w:rsidR="00003677" w:rsidRDefault="00003677">
            <w:pPr>
              <w:spacing w:after="0"/>
              <w:rPr>
                <w:sz w:val="24"/>
                <w:szCs w:val="24"/>
              </w:rPr>
            </w:pPr>
            <w:r>
              <w:rPr>
                <w:sz w:val="24"/>
                <w:szCs w:val="24"/>
              </w:rPr>
              <w:t xml:space="preserve">140412, Московская область, г. Коломна, </w:t>
            </w:r>
          </w:p>
          <w:p w:rsidR="00003677" w:rsidRDefault="00003677">
            <w:pPr>
              <w:spacing w:after="0"/>
              <w:rPr>
                <w:sz w:val="24"/>
                <w:szCs w:val="24"/>
              </w:rPr>
            </w:pPr>
            <w:r>
              <w:rPr>
                <w:sz w:val="24"/>
                <w:szCs w:val="24"/>
              </w:rPr>
              <w:t>проезд Автомобилистов, д. 8</w:t>
            </w:r>
          </w:p>
          <w:p w:rsidR="00003677" w:rsidRDefault="00003677">
            <w:pPr>
              <w:spacing w:after="0"/>
              <w:rPr>
                <w:sz w:val="24"/>
                <w:szCs w:val="24"/>
              </w:rPr>
            </w:pPr>
            <w:r>
              <w:rPr>
                <w:sz w:val="24"/>
                <w:szCs w:val="24"/>
              </w:rPr>
              <w:t>КПП 502245001</w:t>
            </w:r>
          </w:p>
          <w:p w:rsidR="00003677" w:rsidRDefault="00003677">
            <w:pPr>
              <w:spacing w:after="0"/>
              <w:rPr>
                <w:sz w:val="24"/>
                <w:szCs w:val="24"/>
              </w:rPr>
            </w:pPr>
            <w:proofErr w:type="gramStart"/>
            <w:r>
              <w:rPr>
                <w:sz w:val="24"/>
                <w:szCs w:val="24"/>
              </w:rPr>
              <w:t>Р</w:t>
            </w:r>
            <w:proofErr w:type="gramEnd"/>
            <w:r>
              <w:rPr>
                <w:sz w:val="24"/>
                <w:szCs w:val="24"/>
              </w:rPr>
              <w:t xml:space="preserve">/с 40702810938040104158 </w:t>
            </w:r>
          </w:p>
          <w:p w:rsidR="00003677" w:rsidRDefault="00003677">
            <w:pPr>
              <w:spacing w:after="0"/>
              <w:rPr>
                <w:sz w:val="24"/>
                <w:szCs w:val="24"/>
              </w:rPr>
            </w:pPr>
            <w:r>
              <w:rPr>
                <w:sz w:val="24"/>
                <w:szCs w:val="24"/>
              </w:rPr>
              <w:t>Сбербанк России ПАО г. Москва</w:t>
            </w:r>
          </w:p>
          <w:p w:rsidR="00003677" w:rsidRDefault="00003677">
            <w:pPr>
              <w:spacing w:after="0"/>
              <w:rPr>
                <w:sz w:val="24"/>
                <w:szCs w:val="24"/>
              </w:rPr>
            </w:pPr>
            <w:r>
              <w:rPr>
                <w:sz w:val="24"/>
                <w:szCs w:val="24"/>
              </w:rPr>
              <w:t xml:space="preserve">К/с 30101810400000000225  </w:t>
            </w:r>
          </w:p>
          <w:p w:rsidR="00003677" w:rsidRPr="00446CDF" w:rsidRDefault="00003677">
            <w:pPr>
              <w:spacing w:after="0"/>
              <w:rPr>
                <w:sz w:val="24"/>
                <w:szCs w:val="24"/>
              </w:rPr>
            </w:pPr>
            <w:r>
              <w:rPr>
                <w:sz w:val="24"/>
                <w:szCs w:val="24"/>
              </w:rPr>
              <w:t>БИК</w:t>
            </w:r>
            <w:r w:rsidRPr="00446CDF">
              <w:rPr>
                <w:sz w:val="24"/>
                <w:szCs w:val="24"/>
              </w:rPr>
              <w:t xml:space="preserve"> 044525225</w:t>
            </w:r>
          </w:p>
          <w:p w:rsidR="00003677" w:rsidRPr="00446CDF" w:rsidRDefault="00003677">
            <w:pPr>
              <w:spacing w:after="0"/>
              <w:rPr>
                <w:sz w:val="24"/>
                <w:szCs w:val="24"/>
              </w:rPr>
            </w:pPr>
            <w:r>
              <w:rPr>
                <w:sz w:val="24"/>
                <w:szCs w:val="24"/>
              </w:rPr>
              <w:t>Тел</w:t>
            </w:r>
            <w:r w:rsidRPr="00446CDF">
              <w:rPr>
                <w:sz w:val="24"/>
                <w:szCs w:val="24"/>
              </w:rPr>
              <w:t>. + 7 (495) 745-19-01</w:t>
            </w:r>
          </w:p>
          <w:p w:rsidR="00003677" w:rsidRPr="00446CDF" w:rsidRDefault="00003677">
            <w:pPr>
              <w:spacing w:after="0"/>
            </w:pPr>
            <w:r w:rsidRPr="00F63BAF">
              <w:rPr>
                <w:sz w:val="24"/>
                <w:szCs w:val="24"/>
                <w:lang w:val="en-US"/>
              </w:rPr>
              <w:t>E</w:t>
            </w:r>
            <w:r w:rsidRPr="00446CDF">
              <w:rPr>
                <w:sz w:val="24"/>
                <w:szCs w:val="24"/>
              </w:rPr>
              <w:t>-</w:t>
            </w:r>
            <w:r w:rsidRPr="00F63BAF">
              <w:rPr>
                <w:sz w:val="24"/>
                <w:szCs w:val="24"/>
                <w:lang w:val="en-US"/>
              </w:rPr>
              <w:t>mail</w:t>
            </w:r>
            <w:r w:rsidRPr="00446CDF">
              <w:rPr>
                <w:sz w:val="24"/>
                <w:szCs w:val="24"/>
              </w:rPr>
              <w:t xml:space="preserve">: </w:t>
            </w:r>
            <w:proofErr w:type="spellStart"/>
            <w:r w:rsidRPr="00F63BAF">
              <w:rPr>
                <w:sz w:val="24"/>
                <w:szCs w:val="24"/>
                <w:u w:val="single"/>
                <w:lang w:val="en-US"/>
              </w:rPr>
              <w:t>nstar</w:t>
            </w:r>
            <w:proofErr w:type="spellEnd"/>
            <w:r w:rsidRPr="00446CDF">
              <w:rPr>
                <w:sz w:val="24"/>
                <w:szCs w:val="24"/>
                <w:u w:val="single"/>
              </w:rPr>
              <w:t>@</w:t>
            </w:r>
            <w:proofErr w:type="spellStart"/>
            <w:r w:rsidRPr="00F63BAF">
              <w:rPr>
                <w:sz w:val="24"/>
                <w:szCs w:val="24"/>
                <w:u w:val="single"/>
                <w:lang w:val="en-US"/>
              </w:rPr>
              <w:t>nstar</w:t>
            </w:r>
            <w:proofErr w:type="spellEnd"/>
            <w:r w:rsidRPr="00446CDF">
              <w:rPr>
                <w:sz w:val="24"/>
                <w:szCs w:val="24"/>
                <w:u w:val="single"/>
              </w:rPr>
              <w:t>.</w:t>
            </w:r>
            <w:proofErr w:type="spellStart"/>
            <w:r w:rsidRPr="00F63BAF">
              <w:rPr>
                <w:sz w:val="24"/>
                <w:szCs w:val="24"/>
                <w:u w:val="single"/>
                <w:lang w:val="en-US"/>
              </w:rPr>
              <w:t>ru</w:t>
            </w:r>
            <w:proofErr w:type="spellEnd"/>
          </w:p>
          <w:p w:rsidR="00003677" w:rsidRPr="00446CDF" w:rsidRDefault="00003677">
            <w:pPr>
              <w:spacing w:after="0"/>
              <w:rPr>
                <w:sz w:val="24"/>
                <w:szCs w:val="24"/>
              </w:rPr>
            </w:pPr>
          </w:p>
        </w:tc>
        <w:tc>
          <w:tcPr>
            <w:tcW w:w="4961" w:type="dxa"/>
            <w:tcBorders>
              <w:top w:val="nil"/>
              <w:left w:val="nil"/>
              <w:bottom w:val="nil"/>
              <w:right w:val="nil"/>
            </w:tcBorders>
            <w:tcMar>
              <w:top w:w="0" w:type="dxa"/>
              <w:left w:w="112" w:type="dxa"/>
              <w:bottom w:w="0" w:type="dxa"/>
              <w:right w:w="112" w:type="dxa"/>
            </w:tcMar>
          </w:tcPr>
          <w:p w:rsidR="00003677" w:rsidRDefault="00003677">
            <w:pPr>
              <w:spacing w:after="0"/>
              <w:rPr>
                <w:i/>
                <w:iCs/>
                <w:sz w:val="24"/>
                <w:szCs w:val="24"/>
              </w:rPr>
            </w:pPr>
            <w:r>
              <w:rPr>
                <w:i/>
                <w:iCs/>
                <w:sz w:val="24"/>
                <w:szCs w:val="24"/>
              </w:rPr>
              <w:t>ЗАКАЗЧИК:</w:t>
            </w:r>
          </w:p>
          <w:sdt>
            <w:sdtPr>
              <w:rPr>
                <w:b/>
                <w:bCs/>
              </w:rPr>
              <w:id w:val="1013196848"/>
              <w:placeholder>
                <w:docPart w:val="DefaultPlaceholder_1082065158"/>
              </w:placeholder>
              <w:showingPlcHdr/>
              <w:text/>
            </w:sdtPr>
            <w:sdtContent>
              <w:p w:rsidR="00003677" w:rsidRDefault="00446CDF">
                <w:pPr>
                  <w:spacing w:after="0"/>
                  <w:rPr>
                    <w:b/>
                    <w:bCs/>
                  </w:rPr>
                </w:pPr>
                <w:r w:rsidRPr="00446CDF">
                  <w:rPr>
                    <w:rStyle w:val="af9"/>
                    <w:highlight w:val="yellow"/>
                  </w:rPr>
                  <w:t>Место для ввода текста.</w:t>
                </w:r>
              </w:p>
            </w:sdtContent>
          </w:sdt>
          <w:p w:rsidR="00003677" w:rsidRDefault="00003677">
            <w:pPr>
              <w:spacing w:after="0"/>
            </w:pPr>
            <w:r>
              <w:rPr>
                <w:sz w:val="24"/>
                <w:szCs w:val="24"/>
              </w:rPr>
              <w:t>Юридический адрес:</w:t>
            </w:r>
          </w:p>
          <w:sdt>
            <w:sdtPr>
              <w:id w:val="275369967"/>
              <w:placeholder>
                <w:docPart w:val="DefaultPlaceholder_1082065158"/>
              </w:placeholder>
              <w:showingPlcHdr/>
              <w:text/>
            </w:sdtPr>
            <w:sdtContent>
              <w:p w:rsidR="00003677" w:rsidRDefault="00446CDF">
                <w:pPr>
                  <w:spacing w:after="0"/>
                </w:pPr>
                <w:r w:rsidRPr="00446CDF">
                  <w:rPr>
                    <w:rStyle w:val="af9"/>
                    <w:highlight w:val="yellow"/>
                  </w:rPr>
                  <w:t>Место для ввода текста.</w:t>
                </w:r>
              </w:p>
            </w:sdtContent>
          </w:sdt>
          <w:p w:rsidR="00446CDF" w:rsidRPr="00446CDF" w:rsidRDefault="00003677">
            <w:pPr>
              <w:spacing w:after="0"/>
              <w:rPr>
                <w:sz w:val="24"/>
                <w:szCs w:val="24"/>
              </w:rPr>
            </w:pPr>
            <w:r>
              <w:rPr>
                <w:sz w:val="24"/>
                <w:szCs w:val="24"/>
              </w:rPr>
              <w:t>ИНН</w:t>
            </w:r>
            <w:r w:rsidR="00446CDF">
              <w:rPr>
                <w:sz w:val="24"/>
                <w:szCs w:val="24"/>
              </w:rPr>
              <w:t xml:space="preserve"> </w:t>
            </w:r>
            <w:sdt>
              <w:sdtPr>
                <w:rPr>
                  <w:sz w:val="24"/>
                  <w:szCs w:val="24"/>
                </w:rPr>
                <w:id w:val="1685775020"/>
                <w:placeholder>
                  <w:docPart w:val="DefaultPlaceholder_1082065158"/>
                </w:placeholder>
                <w:showingPlcHdr/>
                <w:text/>
              </w:sdtPr>
              <w:sdtContent>
                <w:r w:rsidR="00446CDF" w:rsidRPr="00446CDF">
                  <w:rPr>
                    <w:rStyle w:val="af9"/>
                    <w:highlight w:val="yellow"/>
                  </w:rPr>
                  <w:t>Место для ввода текста.</w:t>
                </w:r>
              </w:sdtContent>
            </w:sdt>
            <w:r>
              <w:rPr>
                <w:sz w:val="24"/>
                <w:szCs w:val="24"/>
              </w:rPr>
              <w:t xml:space="preserve"> </w:t>
            </w:r>
          </w:p>
          <w:p w:rsidR="00003677" w:rsidRDefault="00003677">
            <w:pPr>
              <w:spacing w:after="0"/>
            </w:pPr>
            <w:r>
              <w:rPr>
                <w:sz w:val="24"/>
                <w:szCs w:val="24"/>
                <w:lang w:val="x-none"/>
              </w:rPr>
              <w:t xml:space="preserve">КПП </w:t>
            </w:r>
            <w:sdt>
              <w:sdtPr>
                <w:rPr>
                  <w:sz w:val="24"/>
                  <w:szCs w:val="24"/>
                  <w:lang w:val="x-none"/>
                </w:rPr>
                <w:id w:val="455604480"/>
                <w:placeholder>
                  <w:docPart w:val="DefaultPlaceholder_1082065158"/>
                </w:placeholder>
                <w:showingPlcHdr/>
                <w:text/>
              </w:sdtPr>
              <w:sdtContent>
                <w:r w:rsidR="00446CDF" w:rsidRPr="00446CDF">
                  <w:rPr>
                    <w:rStyle w:val="af9"/>
                    <w:highlight w:val="yellow"/>
                  </w:rPr>
                  <w:t>Место для ввода текста.</w:t>
                </w:r>
              </w:sdtContent>
            </w:sdt>
          </w:p>
          <w:p w:rsidR="00003677" w:rsidRDefault="00003677">
            <w:pPr>
              <w:spacing w:after="0"/>
            </w:pPr>
            <w:proofErr w:type="gramStart"/>
            <w:r>
              <w:rPr>
                <w:sz w:val="24"/>
                <w:szCs w:val="24"/>
              </w:rPr>
              <w:t>Р</w:t>
            </w:r>
            <w:proofErr w:type="gramEnd"/>
            <w:r>
              <w:rPr>
                <w:sz w:val="24"/>
                <w:szCs w:val="24"/>
              </w:rPr>
              <w:t xml:space="preserve">/с </w:t>
            </w:r>
            <w:sdt>
              <w:sdtPr>
                <w:rPr>
                  <w:sz w:val="24"/>
                  <w:szCs w:val="24"/>
                </w:rPr>
                <w:id w:val="-452797614"/>
                <w:placeholder>
                  <w:docPart w:val="DefaultPlaceholder_1082065158"/>
                </w:placeholder>
                <w:showingPlcHdr/>
                <w:text/>
              </w:sdtPr>
              <w:sdtContent>
                <w:r w:rsidR="00446CDF" w:rsidRPr="00446CDF">
                  <w:rPr>
                    <w:rStyle w:val="af9"/>
                    <w:highlight w:val="yellow"/>
                  </w:rPr>
                  <w:t>Место для ввода текста.</w:t>
                </w:r>
              </w:sdtContent>
            </w:sdt>
          </w:p>
          <w:p w:rsidR="00003677" w:rsidRDefault="00003677">
            <w:pPr>
              <w:spacing w:after="0"/>
            </w:pPr>
            <w:proofErr w:type="gramStart"/>
            <w:r>
              <w:rPr>
                <w:sz w:val="24"/>
                <w:szCs w:val="24"/>
              </w:rPr>
              <w:t>К</w:t>
            </w:r>
            <w:proofErr w:type="gramEnd"/>
            <w:r>
              <w:rPr>
                <w:sz w:val="24"/>
                <w:szCs w:val="24"/>
              </w:rPr>
              <w:t xml:space="preserve">/с </w:t>
            </w:r>
            <w:sdt>
              <w:sdtPr>
                <w:rPr>
                  <w:sz w:val="24"/>
                  <w:szCs w:val="24"/>
                </w:rPr>
                <w:id w:val="-821031366"/>
                <w:placeholder>
                  <w:docPart w:val="DefaultPlaceholder_1082065158"/>
                </w:placeholder>
                <w:showingPlcHdr/>
                <w:text/>
              </w:sdtPr>
              <w:sdtContent>
                <w:r w:rsidR="00446CDF" w:rsidRPr="00446CDF">
                  <w:rPr>
                    <w:rStyle w:val="af9"/>
                    <w:highlight w:val="yellow"/>
                  </w:rPr>
                  <w:t>Место для ввода текста.</w:t>
                </w:r>
              </w:sdtContent>
            </w:sdt>
          </w:p>
          <w:p w:rsidR="00003677" w:rsidRDefault="00003677">
            <w:pPr>
              <w:spacing w:after="0"/>
            </w:pPr>
            <w:r>
              <w:rPr>
                <w:sz w:val="24"/>
                <w:szCs w:val="24"/>
              </w:rPr>
              <w:t xml:space="preserve">БИК </w:t>
            </w:r>
            <w:sdt>
              <w:sdtPr>
                <w:rPr>
                  <w:sz w:val="24"/>
                  <w:szCs w:val="24"/>
                </w:rPr>
                <w:id w:val="259416176"/>
                <w:placeholder>
                  <w:docPart w:val="DefaultPlaceholder_1082065158"/>
                </w:placeholder>
                <w:showingPlcHdr/>
                <w:text/>
              </w:sdtPr>
              <w:sdtContent>
                <w:r w:rsidR="00446CDF" w:rsidRPr="00446CDF">
                  <w:rPr>
                    <w:rStyle w:val="af9"/>
                    <w:highlight w:val="yellow"/>
                  </w:rPr>
                  <w:t>Место для ввода текста.</w:t>
                </w:r>
              </w:sdtContent>
            </w:sdt>
          </w:p>
          <w:p w:rsidR="00003677" w:rsidRDefault="00003677">
            <w:pPr>
              <w:spacing w:after="0"/>
            </w:pPr>
            <w:r>
              <w:rPr>
                <w:sz w:val="24"/>
                <w:szCs w:val="24"/>
              </w:rPr>
              <w:t xml:space="preserve">Тел. </w:t>
            </w:r>
            <w:sdt>
              <w:sdtPr>
                <w:rPr>
                  <w:sz w:val="24"/>
                  <w:szCs w:val="24"/>
                </w:rPr>
                <w:id w:val="-84460599"/>
                <w:placeholder>
                  <w:docPart w:val="DefaultPlaceholder_1082065158"/>
                </w:placeholder>
                <w:showingPlcHdr/>
                <w:text/>
              </w:sdtPr>
              <w:sdtContent>
                <w:r w:rsidR="00446CDF" w:rsidRPr="00446CDF">
                  <w:rPr>
                    <w:rStyle w:val="af9"/>
                    <w:highlight w:val="yellow"/>
                  </w:rPr>
                  <w:t>Место для ввода текста.</w:t>
                </w:r>
              </w:sdtContent>
            </w:sdt>
          </w:p>
          <w:p w:rsidR="00003677" w:rsidRDefault="00003677">
            <w:pPr>
              <w:spacing w:after="0"/>
            </w:pPr>
            <w:r>
              <w:rPr>
                <w:sz w:val="24"/>
                <w:szCs w:val="24"/>
              </w:rPr>
              <w:t>E-</w:t>
            </w:r>
            <w:proofErr w:type="spellStart"/>
            <w:r>
              <w:rPr>
                <w:sz w:val="24"/>
                <w:szCs w:val="24"/>
              </w:rPr>
              <w:t>mail</w:t>
            </w:r>
            <w:proofErr w:type="spellEnd"/>
            <w:r>
              <w:rPr>
                <w:sz w:val="24"/>
                <w:szCs w:val="24"/>
              </w:rPr>
              <w:t xml:space="preserve">: </w:t>
            </w:r>
            <w:sdt>
              <w:sdtPr>
                <w:rPr>
                  <w:sz w:val="24"/>
                  <w:szCs w:val="24"/>
                </w:rPr>
                <w:id w:val="-384188341"/>
                <w:placeholder>
                  <w:docPart w:val="DefaultPlaceholder_1082065158"/>
                </w:placeholder>
                <w:showingPlcHdr/>
                <w:text/>
              </w:sdtPr>
              <w:sdtContent>
                <w:r w:rsidR="00446CDF" w:rsidRPr="00446CDF">
                  <w:rPr>
                    <w:rStyle w:val="af9"/>
                    <w:highlight w:val="yellow"/>
                  </w:rPr>
                  <w:t>Место для ввода текста.</w:t>
                </w:r>
              </w:sdtContent>
            </w:sdt>
          </w:p>
          <w:p w:rsidR="00003677" w:rsidRDefault="00003677">
            <w:pPr>
              <w:spacing w:after="0"/>
              <w:rPr>
                <w:sz w:val="24"/>
                <w:szCs w:val="24"/>
              </w:rPr>
            </w:pPr>
            <w:r>
              <w:rPr>
                <w:sz w:val="24"/>
                <w:szCs w:val="24"/>
              </w:rPr>
              <w:t xml:space="preserve">E:mail (для финансовых документов):   </w:t>
            </w:r>
          </w:p>
          <w:p w:rsidR="00003677" w:rsidRDefault="00446CDF">
            <w:pPr>
              <w:spacing w:after="0"/>
              <w:rPr>
                <w:sz w:val="24"/>
                <w:szCs w:val="24"/>
              </w:rPr>
            </w:pPr>
            <w:sdt>
              <w:sdtPr>
                <w:rPr>
                  <w:sz w:val="24"/>
                  <w:szCs w:val="24"/>
                  <w:lang w:val="x-none"/>
                </w:rPr>
                <w:id w:val="1659113259"/>
                <w:placeholder>
                  <w:docPart w:val="DefaultPlaceholder_1082065158"/>
                </w:placeholder>
                <w:showingPlcHdr/>
                <w:text/>
              </w:sdtPr>
              <w:sdtContent>
                <w:r w:rsidRPr="00446CDF">
                  <w:rPr>
                    <w:rStyle w:val="af9"/>
                    <w:highlight w:val="yellow"/>
                  </w:rPr>
                  <w:t>Место для ввода текста.</w:t>
                </w:r>
              </w:sdtContent>
            </w:sdt>
            <w:r w:rsidR="00003677">
              <w:rPr>
                <w:sz w:val="24"/>
                <w:szCs w:val="24"/>
                <w:lang w:val="x-none"/>
              </w:rPr>
              <w:t xml:space="preserve">   </w:t>
            </w:r>
          </w:p>
          <w:p w:rsidR="00003677" w:rsidRDefault="00003677">
            <w:pPr>
              <w:spacing w:after="0"/>
              <w:rPr>
                <w:sz w:val="24"/>
                <w:szCs w:val="24"/>
              </w:rPr>
            </w:pPr>
            <w:proofErr w:type="gramStart"/>
            <w:r>
              <w:rPr>
                <w:sz w:val="24"/>
                <w:szCs w:val="24"/>
              </w:rPr>
              <w:t xml:space="preserve">E:mail (для </w:t>
            </w:r>
            <w:proofErr w:type="spellStart"/>
            <w:r>
              <w:rPr>
                <w:sz w:val="24"/>
                <w:szCs w:val="24"/>
              </w:rPr>
              <w:t>товаро</w:t>
            </w:r>
            <w:proofErr w:type="spellEnd"/>
            <w:r>
              <w:rPr>
                <w:sz w:val="24"/>
                <w:szCs w:val="24"/>
              </w:rPr>
              <w:t>-сопроводительных документов (ТСД):</w:t>
            </w:r>
            <w:proofErr w:type="gramEnd"/>
            <w:r w:rsidR="00446CDF">
              <w:rPr>
                <w:sz w:val="24"/>
                <w:szCs w:val="24"/>
              </w:rPr>
              <w:t xml:space="preserve"> </w:t>
            </w:r>
            <w:sdt>
              <w:sdtPr>
                <w:rPr>
                  <w:sz w:val="24"/>
                  <w:szCs w:val="24"/>
                </w:rPr>
                <w:id w:val="593908005"/>
                <w:placeholder>
                  <w:docPart w:val="DefaultPlaceholder_1082065158"/>
                </w:placeholder>
                <w:showingPlcHdr/>
                <w:text/>
              </w:sdtPr>
              <w:sdtContent>
                <w:r w:rsidR="00446CDF" w:rsidRPr="00446CDF">
                  <w:rPr>
                    <w:rStyle w:val="af9"/>
                    <w:highlight w:val="yellow"/>
                  </w:rPr>
                  <w:t>Место для ввода текста.</w:t>
                </w:r>
              </w:sdtContent>
            </w:sdt>
            <w:r>
              <w:rPr>
                <w:sz w:val="24"/>
                <w:szCs w:val="24"/>
              </w:rPr>
              <w:t xml:space="preserve"> </w:t>
            </w:r>
            <w:r>
              <w:rPr>
                <w:sz w:val="24"/>
                <w:szCs w:val="24"/>
                <w:lang w:val="x-none"/>
              </w:rPr>
              <w:t xml:space="preserve"> </w:t>
            </w:r>
          </w:p>
          <w:p w:rsidR="00003677" w:rsidRDefault="00003677">
            <w:pPr>
              <w:spacing w:after="0"/>
              <w:rPr>
                <w:sz w:val="24"/>
                <w:szCs w:val="24"/>
              </w:rPr>
            </w:pPr>
            <w:r>
              <w:rPr>
                <w:sz w:val="24"/>
                <w:szCs w:val="24"/>
              </w:rPr>
              <w:t>E-</w:t>
            </w:r>
            <w:proofErr w:type="spellStart"/>
            <w:r>
              <w:rPr>
                <w:sz w:val="24"/>
                <w:szCs w:val="24"/>
              </w:rPr>
              <w:t>mail</w:t>
            </w:r>
            <w:proofErr w:type="spellEnd"/>
            <w:r>
              <w:rPr>
                <w:sz w:val="24"/>
                <w:szCs w:val="24"/>
              </w:rPr>
              <w:t xml:space="preserve"> (для регистрационной информации личного кабинета): </w:t>
            </w:r>
            <w:sdt>
              <w:sdtPr>
                <w:rPr>
                  <w:sz w:val="24"/>
                  <w:szCs w:val="24"/>
                </w:rPr>
                <w:id w:val="1473185024"/>
                <w:placeholder>
                  <w:docPart w:val="DefaultPlaceholder_1082065158"/>
                </w:placeholder>
                <w:showingPlcHdr/>
                <w:text/>
              </w:sdtPr>
              <w:sdtContent>
                <w:r w:rsidR="00446CDF" w:rsidRPr="00446CDF">
                  <w:rPr>
                    <w:rStyle w:val="af9"/>
                    <w:highlight w:val="yellow"/>
                  </w:rPr>
                  <w:t>Место для ввода текста.</w:t>
                </w:r>
              </w:sdtContent>
            </w:sdt>
          </w:p>
        </w:tc>
      </w:tr>
      <w:tr w:rsidR="00003677">
        <w:trPr>
          <w:trHeight w:val="433"/>
        </w:trPr>
        <w:tc>
          <w:tcPr>
            <w:tcW w:w="5245" w:type="dxa"/>
            <w:tcBorders>
              <w:top w:val="nil"/>
              <w:left w:val="nil"/>
              <w:bottom w:val="nil"/>
              <w:right w:val="nil"/>
            </w:tcBorders>
            <w:tcMar>
              <w:top w:w="0" w:type="dxa"/>
              <w:left w:w="112" w:type="dxa"/>
              <w:bottom w:w="0" w:type="dxa"/>
              <w:right w:w="112" w:type="dxa"/>
            </w:tcMar>
          </w:tcPr>
          <w:p w:rsidR="00003677" w:rsidRDefault="00003677">
            <w:pPr>
              <w:tabs>
                <w:tab w:val="left" w:pos="345"/>
              </w:tabs>
              <w:spacing w:after="0"/>
              <w:rPr>
                <w:b/>
                <w:bCs/>
                <w:sz w:val="24"/>
                <w:szCs w:val="24"/>
              </w:rPr>
            </w:pPr>
            <w:r>
              <w:rPr>
                <w:sz w:val="24"/>
                <w:szCs w:val="24"/>
              </w:rPr>
              <w:t>_____________________/Агафонов А. Н./</w:t>
            </w:r>
          </w:p>
          <w:p w:rsidR="00003677" w:rsidRDefault="00003677">
            <w:pPr>
              <w:spacing w:after="0"/>
              <w:rPr>
                <w:color w:val="00000A"/>
                <w:sz w:val="18"/>
                <w:szCs w:val="18"/>
                <w:u w:val="single"/>
              </w:rPr>
            </w:pPr>
            <w:r>
              <w:rPr>
                <w:sz w:val="18"/>
                <w:szCs w:val="18"/>
              </w:rPr>
              <w:t>М.П.</w:t>
            </w:r>
          </w:p>
        </w:tc>
        <w:tc>
          <w:tcPr>
            <w:tcW w:w="4961" w:type="dxa"/>
            <w:tcBorders>
              <w:top w:val="nil"/>
              <w:left w:val="nil"/>
              <w:bottom w:val="nil"/>
              <w:right w:val="nil"/>
            </w:tcBorders>
            <w:tcMar>
              <w:top w:w="0" w:type="dxa"/>
              <w:left w:w="112" w:type="dxa"/>
              <w:bottom w:w="0" w:type="dxa"/>
              <w:right w:w="112" w:type="dxa"/>
            </w:tcMar>
          </w:tcPr>
          <w:p w:rsidR="00003677" w:rsidRDefault="00003677">
            <w:pPr>
              <w:spacing w:after="0"/>
              <w:rPr>
                <w:sz w:val="24"/>
                <w:szCs w:val="24"/>
              </w:rPr>
            </w:pPr>
            <w:r>
              <w:rPr>
                <w:sz w:val="24"/>
                <w:szCs w:val="24"/>
              </w:rPr>
              <w:t>_________________/</w:t>
            </w:r>
            <w:sdt>
              <w:sdtPr>
                <w:rPr>
                  <w:sz w:val="24"/>
                  <w:szCs w:val="24"/>
                </w:rPr>
                <w:id w:val="576175910"/>
                <w:placeholder>
                  <w:docPart w:val="DefaultPlaceholder_1082065158"/>
                </w:placeholder>
                <w:showingPlcHdr/>
                <w:text/>
              </w:sdtPr>
              <w:sdtContent>
                <w:r w:rsidR="00446CDF" w:rsidRPr="00446CDF">
                  <w:rPr>
                    <w:rStyle w:val="af9"/>
                    <w:highlight w:val="yellow"/>
                  </w:rPr>
                  <w:t>Место для ввода текста.</w:t>
                </w:r>
              </w:sdtContent>
            </w:sdt>
            <w:r>
              <w:rPr>
                <w:sz w:val="24"/>
                <w:szCs w:val="24"/>
                <w:lang w:val="x-none"/>
              </w:rPr>
              <w:t>/</w:t>
            </w:r>
          </w:p>
          <w:p w:rsidR="00003677" w:rsidRDefault="00003677">
            <w:pPr>
              <w:spacing w:after="0"/>
              <w:rPr>
                <w:i/>
                <w:iCs/>
                <w:sz w:val="18"/>
                <w:szCs w:val="18"/>
              </w:rPr>
            </w:pPr>
            <w:r>
              <w:rPr>
                <w:sz w:val="18"/>
                <w:szCs w:val="18"/>
              </w:rPr>
              <w:t>М.П.</w:t>
            </w:r>
          </w:p>
        </w:tc>
      </w:tr>
    </w:tbl>
    <w:p w:rsidR="00003677" w:rsidRDefault="00003677">
      <w:pPr>
        <w:spacing w:after="0"/>
        <w:rPr>
          <w:b/>
          <w:bCs/>
          <w:i/>
          <w:iCs/>
          <w:sz w:val="24"/>
          <w:szCs w:val="24"/>
        </w:rPr>
      </w:pPr>
      <w:r>
        <w:rPr>
          <w:b/>
          <w:bCs/>
          <w:i/>
          <w:iCs/>
          <w:sz w:val="24"/>
          <w:szCs w:val="24"/>
        </w:rPr>
        <w:br w:type="page"/>
      </w:r>
    </w:p>
    <w:p w:rsidR="00003677" w:rsidRDefault="00003677">
      <w:pPr>
        <w:spacing w:after="0"/>
        <w:jc w:val="center"/>
        <w:rPr>
          <w:b/>
          <w:bCs/>
          <w:i/>
          <w:iCs/>
          <w:sz w:val="22"/>
          <w:szCs w:val="22"/>
        </w:rPr>
      </w:pPr>
      <w:r>
        <w:rPr>
          <w:b/>
          <w:bCs/>
          <w:i/>
          <w:iCs/>
          <w:sz w:val="22"/>
          <w:szCs w:val="22"/>
        </w:rPr>
        <w:lastRenderedPageBreak/>
        <w:t>ПРИЛОЖЕНИЕ № 1</w:t>
      </w:r>
    </w:p>
    <w:p w:rsidR="00003677" w:rsidRDefault="00003677">
      <w:pPr>
        <w:tabs>
          <w:tab w:val="left" w:pos="0"/>
        </w:tabs>
        <w:spacing w:after="0"/>
        <w:jc w:val="center"/>
        <w:rPr>
          <w:b/>
          <w:bCs/>
          <w:i/>
          <w:iCs/>
          <w:sz w:val="22"/>
          <w:szCs w:val="22"/>
        </w:rPr>
      </w:pPr>
      <w:r>
        <w:rPr>
          <w:b/>
          <w:bCs/>
          <w:i/>
          <w:iCs/>
          <w:sz w:val="22"/>
          <w:szCs w:val="22"/>
        </w:rPr>
        <w:t xml:space="preserve">         К ДОГОВОРУ О РАЗМЕЩЕНИИ ТОВАРА НА СКЛАДЕ ВРЕМЕННОГО ХРАНЕНИЯ И ОКАЗАНИИ УСЛУГ №  </w:t>
      </w:r>
      <w:r>
        <w:rPr>
          <w:b/>
          <w:bCs/>
          <w:i/>
          <w:iCs/>
          <w:sz w:val="22"/>
          <w:szCs w:val="22"/>
          <w:lang w:val="x-none"/>
        </w:rPr>
        <w:t xml:space="preserve"> от </w:t>
      </w:r>
      <w:sdt>
        <w:sdtPr>
          <w:rPr>
            <w:b/>
            <w:bCs/>
            <w:i/>
            <w:iCs/>
            <w:sz w:val="22"/>
            <w:szCs w:val="22"/>
            <w:lang w:val="x-none"/>
          </w:rPr>
          <w:id w:val="-42144687"/>
          <w:placeholder>
            <w:docPart w:val="DefaultPlaceholder_1082065158"/>
          </w:placeholder>
          <w:showingPlcHdr/>
          <w:text/>
        </w:sdtPr>
        <w:sdtContent>
          <w:r w:rsidR="00446CDF" w:rsidRPr="00446CDF">
            <w:rPr>
              <w:rStyle w:val="af9"/>
              <w:highlight w:val="yellow"/>
            </w:rPr>
            <w:t>Место для ввода текста</w:t>
          </w:r>
          <w:proofErr w:type="gramStart"/>
          <w:r w:rsidR="00446CDF" w:rsidRPr="00446CDF">
            <w:rPr>
              <w:rStyle w:val="af9"/>
              <w:highlight w:val="yellow"/>
            </w:rPr>
            <w:t>.</w:t>
          </w:r>
          <w:proofErr w:type="gramEnd"/>
        </w:sdtContent>
      </w:sdt>
      <w:proofErr w:type="gramStart"/>
      <w:r>
        <w:rPr>
          <w:b/>
          <w:bCs/>
          <w:i/>
          <w:iCs/>
          <w:sz w:val="22"/>
          <w:szCs w:val="22"/>
          <w:lang w:val="x-none"/>
        </w:rPr>
        <w:t>г</w:t>
      </w:r>
      <w:proofErr w:type="gramEnd"/>
      <w:r>
        <w:rPr>
          <w:b/>
          <w:bCs/>
          <w:i/>
          <w:iCs/>
          <w:sz w:val="22"/>
          <w:szCs w:val="22"/>
          <w:lang w:val="x-none"/>
        </w:rPr>
        <w:t>.</w:t>
      </w:r>
    </w:p>
    <w:p w:rsidR="00003677" w:rsidRDefault="00003677">
      <w:pPr>
        <w:tabs>
          <w:tab w:val="left" w:pos="0"/>
        </w:tabs>
        <w:spacing w:after="0"/>
        <w:jc w:val="center"/>
        <w:rPr>
          <w:b/>
          <w:bCs/>
          <w:i/>
          <w:iCs/>
          <w:sz w:val="22"/>
          <w:szCs w:val="22"/>
        </w:rPr>
      </w:pPr>
    </w:p>
    <w:p w:rsidR="00003677" w:rsidRDefault="00003677">
      <w:pPr>
        <w:tabs>
          <w:tab w:val="left" w:pos="0"/>
        </w:tabs>
        <w:spacing w:after="0"/>
        <w:rPr>
          <w:b/>
          <w:bCs/>
          <w:i/>
          <w:iCs/>
          <w:sz w:val="2"/>
          <w:szCs w:val="2"/>
        </w:rPr>
      </w:pPr>
    </w:p>
    <w:p w:rsidR="00003677" w:rsidRDefault="00003677">
      <w:pPr>
        <w:tabs>
          <w:tab w:val="left" w:pos="0"/>
          <w:tab w:val="left" w:pos="345"/>
        </w:tabs>
        <w:spacing w:after="0"/>
        <w:ind w:left="708"/>
        <w:jc w:val="both"/>
        <w:rPr>
          <w:sz w:val="22"/>
          <w:szCs w:val="22"/>
        </w:rPr>
      </w:pPr>
      <w:r>
        <w:rPr>
          <w:sz w:val="22"/>
          <w:szCs w:val="22"/>
        </w:rPr>
        <w:t xml:space="preserve">            Настоящее приложение, определяющее стоимость услуг, предоставляемых ООО «Северная Звезда А&amp;</w:t>
      </w:r>
      <w:proofErr w:type="gramStart"/>
      <w:r>
        <w:rPr>
          <w:sz w:val="22"/>
          <w:szCs w:val="22"/>
        </w:rPr>
        <w:t>П</w:t>
      </w:r>
      <w:proofErr w:type="gramEnd"/>
      <w:r>
        <w:rPr>
          <w:sz w:val="22"/>
          <w:szCs w:val="22"/>
        </w:rPr>
        <w:t xml:space="preserve">», является неотъемлемой частью настоящего Договора. </w:t>
      </w:r>
    </w:p>
    <w:p w:rsidR="00003677" w:rsidRDefault="00003677">
      <w:pPr>
        <w:tabs>
          <w:tab w:val="left" w:pos="0"/>
          <w:tab w:val="left" w:pos="345"/>
        </w:tabs>
        <w:spacing w:after="0"/>
        <w:ind w:left="708"/>
        <w:jc w:val="both"/>
        <w:rPr>
          <w:sz w:val="22"/>
          <w:szCs w:val="22"/>
        </w:rPr>
      </w:pPr>
      <w:r>
        <w:rPr>
          <w:sz w:val="22"/>
          <w:szCs w:val="22"/>
        </w:rPr>
        <w:tab/>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7295"/>
        <w:gridCol w:w="1919"/>
      </w:tblGrid>
      <w:tr w:rsidR="00003677">
        <w:trPr>
          <w:trHeight w:val="498"/>
        </w:trPr>
        <w:tc>
          <w:tcPr>
            <w:tcW w:w="850" w:type="dxa"/>
            <w:tcMar>
              <w:top w:w="0" w:type="dxa"/>
              <w:left w:w="108" w:type="dxa"/>
              <w:bottom w:w="0" w:type="dxa"/>
              <w:right w:w="108" w:type="dxa"/>
            </w:tcMar>
            <w:vAlign w:val="center"/>
          </w:tcPr>
          <w:p w:rsidR="00003677" w:rsidRDefault="00003677">
            <w:pPr>
              <w:tabs>
                <w:tab w:val="left" w:pos="0"/>
              </w:tabs>
              <w:spacing w:after="0"/>
              <w:jc w:val="center"/>
              <w:rPr>
                <w:b/>
                <w:bCs/>
              </w:rPr>
            </w:pPr>
            <w:r>
              <w:rPr>
                <w:b/>
                <w:bCs/>
              </w:rPr>
              <w:t>№</w:t>
            </w:r>
          </w:p>
        </w:tc>
        <w:tc>
          <w:tcPr>
            <w:tcW w:w="7295" w:type="dxa"/>
            <w:tcMar>
              <w:top w:w="0" w:type="dxa"/>
              <w:left w:w="108" w:type="dxa"/>
              <w:bottom w:w="0" w:type="dxa"/>
              <w:right w:w="108" w:type="dxa"/>
            </w:tcMar>
            <w:vAlign w:val="center"/>
          </w:tcPr>
          <w:p w:rsidR="00003677" w:rsidRDefault="00003677">
            <w:pPr>
              <w:pStyle w:val="1"/>
              <w:keepNext/>
              <w:tabs>
                <w:tab w:val="left" w:pos="0"/>
              </w:tabs>
              <w:spacing w:after="0"/>
              <w:jc w:val="center"/>
              <w:rPr>
                <w:b/>
                <w:bCs/>
                <w:sz w:val="22"/>
                <w:szCs w:val="22"/>
              </w:rPr>
            </w:pPr>
            <w:r>
              <w:rPr>
                <w:b/>
                <w:bCs/>
                <w:sz w:val="22"/>
                <w:szCs w:val="22"/>
              </w:rPr>
              <w:t>Наименование услуг</w:t>
            </w:r>
          </w:p>
        </w:tc>
        <w:tc>
          <w:tcPr>
            <w:tcW w:w="1919" w:type="dxa"/>
            <w:tcMar>
              <w:top w:w="0" w:type="dxa"/>
              <w:left w:w="108" w:type="dxa"/>
              <w:bottom w:w="0" w:type="dxa"/>
              <w:right w:w="108" w:type="dxa"/>
            </w:tcMar>
            <w:vAlign w:val="center"/>
          </w:tcPr>
          <w:p w:rsidR="00003677" w:rsidRDefault="00003677">
            <w:pPr>
              <w:tabs>
                <w:tab w:val="left" w:pos="0"/>
              </w:tabs>
              <w:spacing w:after="0"/>
              <w:jc w:val="center"/>
              <w:rPr>
                <w:b/>
                <w:bCs/>
                <w:sz w:val="22"/>
                <w:szCs w:val="22"/>
              </w:rPr>
            </w:pPr>
            <w:r>
              <w:rPr>
                <w:b/>
                <w:bCs/>
                <w:sz w:val="22"/>
                <w:szCs w:val="22"/>
              </w:rPr>
              <w:t xml:space="preserve">Стоимость в руб., </w:t>
            </w:r>
          </w:p>
          <w:p w:rsidR="00003677" w:rsidRDefault="00003677">
            <w:pPr>
              <w:tabs>
                <w:tab w:val="left" w:pos="0"/>
              </w:tabs>
              <w:spacing w:after="0"/>
              <w:jc w:val="center"/>
              <w:rPr>
                <w:b/>
                <w:bCs/>
                <w:sz w:val="22"/>
                <w:szCs w:val="22"/>
              </w:rPr>
            </w:pPr>
            <w:r>
              <w:rPr>
                <w:b/>
                <w:bCs/>
                <w:sz w:val="22"/>
                <w:szCs w:val="22"/>
              </w:rPr>
              <w:t xml:space="preserve">без учета НДС </w:t>
            </w:r>
          </w:p>
        </w:tc>
      </w:tr>
      <w:tr w:rsidR="00003677">
        <w:trPr>
          <w:trHeight w:val="498"/>
        </w:trPr>
        <w:tc>
          <w:tcPr>
            <w:tcW w:w="10064" w:type="dxa"/>
            <w:gridSpan w:val="3"/>
            <w:tcMar>
              <w:top w:w="0" w:type="dxa"/>
              <w:left w:w="108" w:type="dxa"/>
              <w:bottom w:w="0" w:type="dxa"/>
              <w:right w:w="108" w:type="dxa"/>
            </w:tcMar>
            <w:vAlign w:val="center"/>
          </w:tcPr>
          <w:p w:rsidR="00003677" w:rsidRDefault="00003677">
            <w:pPr>
              <w:tabs>
                <w:tab w:val="left" w:pos="0"/>
              </w:tabs>
              <w:spacing w:after="0"/>
              <w:jc w:val="center"/>
              <w:rPr>
                <w:b/>
                <w:bCs/>
                <w:sz w:val="22"/>
                <w:szCs w:val="22"/>
              </w:rPr>
            </w:pPr>
            <w:r>
              <w:rPr>
                <w:b/>
                <w:bCs/>
                <w:sz w:val="22"/>
                <w:szCs w:val="22"/>
              </w:rPr>
              <w:t xml:space="preserve">Услуги по складской обработке товаров и транспортных средств,   находящихся в зоне таможенного контроля Коломенского таможенного поста </w:t>
            </w:r>
          </w:p>
        </w:tc>
      </w:tr>
      <w:tr w:rsidR="00003677">
        <w:trPr>
          <w:cantSplit/>
          <w:trHeight w:val="921"/>
        </w:trPr>
        <w:tc>
          <w:tcPr>
            <w:tcW w:w="850" w:type="dxa"/>
            <w:tcMar>
              <w:top w:w="0" w:type="dxa"/>
              <w:left w:w="108" w:type="dxa"/>
              <w:bottom w:w="0" w:type="dxa"/>
              <w:right w:w="108" w:type="dxa"/>
            </w:tcMar>
            <w:vAlign w:val="center"/>
          </w:tcPr>
          <w:p w:rsidR="00003677" w:rsidRDefault="00003677">
            <w:pPr>
              <w:tabs>
                <w:tab w:val="left" w:pos="0"/>
              </w:tabs>
              <w:spacing w:after="0"/>
              <w:jc w:val="both"/>
            </w:pPr>
            <w:r>
              <w:t>1</w:t>
            </w:r>
          </w:p>
        </w:tc>
        <w:tc>
          <w:tcPr>
            <w:tcW w:w="7295" w:type="dxa"/>
            <w:tcMar>
              <w:top w:w="0" w:type="dxa"/>
              <w:left w:w="108" w:type="dxa"/>
              <w:bottom w:w="0" w:type="dxa"/>
              <w:right w:w="108" w:type="dxa"/>
            </w:tcMar>
            <w:vAlign w:val="center"/>
          </w:tcPr>
          <w:p w:rsidR="00003677" w:rsidRDefault="00003677">
            <w:pPr>
              <w:tabs>
                <w:tab w:val="left" w:pos="0"/>
              </w:tabs>
              <w:spacing w:after="0"/>
              <w:jc w:val="both"/>
            </w:pPr>
            <w:r>
              <w:t>Стоимость комплексной обработки на СВХ 1 транспортного средства либо                        1-й товарной партии, если в транспортном средстве перемещаются несколько товарных партий Заказчика,  включая:</w:t>
            </w:r>
          </w:p>
          <w:p w:rsidR="00003677" w:rsidRDefault="00003677">
            <w:pPr>
              <w:tabs>
                <w:tab w:val="left" w:pos="0"/>
              </w:tabs>
              <w:spacing w:after="0"/>
              <w:jc w:val="both"/>
            </w:pPr>
            <w:r>
              <w:t>- информирование (при необходимости) Заказчика о прибытии  транспортного средства, при перевозке на 1  транспортном средстве нескольких товарных партий данная услуга оказывается в  отношении каждой товарной партии;</w:t>
            </w:r>
          </w:p>
          <w:p w:rsidR="00003677" w:rsidRDefault="00003677">
            <w:pPr>
              <w:tabs>
                <w:tab w:val="left" w:pos="0"/>
              </w:tabs>
              <w:spacing w:after="0"/>
              <w:jc w:val="both"/>
            </w:pPr>
            <w:r>
              <w:t xml:space="preserve">- </w:t>
            </w:r>
            <w:r>
              <w:rPr>
                <w:b/>
                <w:bCs/>
              </w:rPr>
              <w:t>у</w:t>
            </w:r>
            <w:r>
              <w:t>ведомление Заказчика о прибытии/убытии транспортного средства, при перевозке на 1  транспортном средстве нескольких товарных партий данная услуга оказывается в  отношении каждой товарной партии по каналам электронной связи (эл. почта, мессенджер Телеграмм);</w:t>
            </w:r>
          </w:p>
          <w:p w:rsidR="00003677" w:rsidRDefault="00003677">
            <w:pPr>
              <w:spacing w:after="0"/>
              <w:ind w:firstLine="284"/>
              <w:jc w:val="both"/>
            </w:pPr>
            <w:r>
              <w:t xml:space="preserve">- отправка Заказчику после завершения таможенной процедуры таможенного транзита  в электронном виде через личный кабинет Заказчика на сайте Исполнителя пакета документов, прибывших  с товарной партией; </w:t>
            </w:r>
          </w:p>
          <w:p w:rsidR="00003677" w:rsidRDefault="00003677">
            <w:pPr>
              <w:tabs>
                <w:tab w:val="left" w:pos="0"/>
              </w:tabs>
              <w:spacing w:after="0"/>
              <w:jc w:val="both"/>
            </w:pPr>
            <w:r>
              <w:t xml:space="preserve">- ведение складского учета на СВХ в отношении товарной партии; </w:t>
            </w:r>
          </w:p>
          <w:p w:rsidR="00003677" w:rsidRDefault="00003677">
            <w:pPr>
              <w:tabs>
                <w:tab w:val="left" w:pos="0"/>
              </w:tabs>
              <w:spacing w:after="0"/>
              <w:jc w:val="both"/>
            </w:pPr>
            <w:r>
              <w:t>- ведение Личного кабинета Заказчика на сайте Исполнителя.</w:t>
            </w:r>
          </w:p>
        </w:tc>
        <w:tc>
          <w:tcPr>
            <w:tcW w:w="1919" w:type="dxa"/>
            <w:tcMar>
              <w:top w:w="0" w:type="dxa"/>
              <w:left w:w="108" w:type="dxa"/>
              <w:bottom w:w="0" w:type="dxa"/>
              <w:right w:w="108" w:type="dxa"/>
            </w:tcMar>
            <w:vAlign w:val="center"/>
          </w:tcPr>
          <w:p w:rsidR="00003677" w:rsidRDefault="00003677">
            <w:pPr>
              <w:tabs>
                <w:tab w:val="left" w:pos="0"/>
              </w:tabs>
              <w:spacing w:after="0"/>
              <w:jc w:val="both"/>
            </w:pPr>
            <w:r>
              <w:t xml:space="preserve">100,00 / мин. </w:t>
            </w:r>
          </w:p>
          <w:p w:rsidR="00003677" w:rsidRDefault="00003677">
            <w:pPr>
              <w:tabs>
                <w:tab w:val="left" w:pos="0"/>
              </w:tabs>
              <w:spacing w:after="0"/>
              <w:jc w:val="both"/>
            </w:pPr>
            <w:r>
              <w:t xml:space="preserve"> </w:t>
            </w:r>
          </w:p>
        </w:tc>
      </w:tr>
      <w:tr w:rsidR="00003677">
        <w:trPr>
          <w:cantSplit/>
          <w:trHeight w:val="208"/>
        </w:trPr>
        <w:tc>
          <w:tcPr>
            <w:tcW w:w="850" w:type="dxa"/>
            <w:tcMar>
              <w:top w:w="0" w:type="dxa"/>
              <w:left w:w="108" w:type="dxa"/>
              <w:bottom w:w="0" w:type="dxa"/>
              <w:right w:w="108" w:type="dxa"/>
            </w:tcMar>
            <w:vAlign w:val="center"/>
          </w:tcPr>
          <w:p w:rsidR="00003677" w:rsidRDefault="00003677">
            <w:pPr>
              <w:tabs>
                <w:tab w:val="left" w:pos="0"/>
              </w:tabs>
              <w:spacing w:after="0"/>
              <w:jc w:val="both"/>
            </w:pPr>
            <w:r>
              <w:t>2</w:t>
            </w:r>
          </w:p>
        </w:tc>
        <w:tc>
          <w:tcPr>
            <w:tcW w:w="7295" w:type="dxa"/>
            <w:tcMar>
              <w:top w:w="0" w:type="dxa"/>
              <w:left w:w="108" w:type="dxa"/>
              <w:bottom w:w="0" w:type="dxa"/>
              <w:right w:w="108" w:type="dxa"/>
            </w:tcMar>
            <w:vAlign w:val="center"/>
          </w:tcPr>
          <w:p w:rsidR="00003677" w:rsidRDefault="00003677">
            <w:pPr>
              <w:tabs>
                <w:tab w:val="left" w:pos="0"/>
              </w:tabs>
              <w:spacing w:after="0"/>
              <w:jc w:val="both"/>
            </w:pPr>
            <w:r>
              <w:t xml:space="preserve">Размещение груза на временное хранение, оформление ДО-1 , за 1  штуку </w:t>
            </w:r>
          </w:p>
        </w:tc>
        <w:tc>
          <w:tcPr>
            <w:tcW w:w="1919" w:type="dxa"/>
            <w:tcMar>
              <w:top w:w="0" w:type="dxa"/>
              <w:left w:w="108" w:type="dxa"/>
              <w:bottom w:w="0" w:type="dxa"/>
              <w:right w:w="108" w:type="dxa"/>
            </w:tcMar>
            <w:vAlign w:val="center"/>
          </w:tcPr>
          <w:p w:rsidR="00003677" w:rsidRDefault="00003677">
            <w:pPr>
              <w:tabs>
                <w:tab w:val="left" w:pos="0"/>
              </w:tabs>
              <w:spacing w:after="0"/>
              <w:jc w:val="both"/>
            </w:pPr>
            <w:r>
              <w:t>1 000,00 рублей</w:t>
            </w:r>
          </w:p>
        </w:tc>
      </w:tr>
      <w:tr w:rsidR="00003677">
        <w:trPr>
          <w:cantSplit/>
          <w:trHeight w:val="894"/>
        </w:trPr>
        <w:tc>
          <w:tcPr>
            <w:tcW w:w="850" w:type="dxa"/>
            <w:tcMar>
              <w:top w:w="0" w:type="dxa"/>
              <w:left w:w="108" w:type="dxa"/>
              <w:bottom w:w="0" w:type="dxa"/>
              <w:right w:w="108" w:type="dxa"/>
            </w:tcMar>
            <w:vAlign w:val="center"/>
          </w:tcPr>
          <w:p w:rsidR="00003677" w:rsidRDefault="00003677">
            <w:pPr>
              <w:tabs>
                <w:tab w:val="left" w:pos="0"/>
              </w:tabs>
              <w:spacing w:after="0"/>
              <w:jc w:val="both"/>
            </w:pPr>
            <w:r>
              <w:t>3</w:t>
            </w:r>
          </w:p>
        </w:tc>
        <w:tc>
          <w:tcPr>
            <w:tcW w:w="7295" w:type="dxa"/>
            <w:tcMar>
              <w:top w:w="0" w:type="dxa"/>
              <w:left w:w="108" w:type="dxa"/>
              <w:bottom w:w="0" w:type="dxa"/>
              <w:right w:w="108" w:type="dxa"/>
            </w:tcMar>
            <w:vAlign w:val="center"/>
          </w:tcPr>
          <w:p w:rsidR="00003677" w:rsidRDefault="00003677">
            <w:pPr>
              <w:spacing w:after="0"/>
              <w:jc w:val="both"/>
            </w:pPr>
            <w:r>
              <w:t xml:space="preserve">Стоянка автомашины в зоне таможенного контроля, на территории склада временного хранения. Оплата стоянки и /или хранения оплачивается с момента завершения таможенной процедуры таможенного транзита. Оплата стоянки и /или хранения начисляется за каждые полные / неполные сутки (неполные сутки считаются </w:t>
            </w:r>
            <w:proofErr w:type="gramStart"/>
            <w:r>
              <w:t>за</w:t>
            </w:r>
            <w:proofErr w:type="gramEnd"/>
            <w:r>
              <w:t xml:space="preserve"> полные)</w:t>
            </w:r>
          </w:p>
        </w:tc>
        <w:tc>
          <w:tcPr>
            <w:tcW w:w="1919" w:type="dxa"/>
            <w:tcMar>
              <w:top w:w="0" w:type="dxa"/>
              <w:left w:w="108" w:type="dxa"/>
              <w:bottom w:w="0" w:type="dxa"/>
              <w:right w:w="108" w:type="dxa"/>
            </w:tcMar>
            <w:vAlign w:val="center"/>
          </w:tcPr>
          <w:p w:rsidR="00003677" w:rsidRDefault="00003677">
            <w:pPr>
              <w:tabs>
                <w:tab w:val="left" w:pos="0"/>
              </w:tabs>
              <w:spacing w:after="0"/>
              <w:jc w:val="both"/>
            </w:pPr>
            <w:r>
              <w:t>2 500,00 / сутки</w:t>
            </w:r>
          </w:p>
        </w:tc>
      </w:tr>
      <w:tr w:rsidR="00003677">
        <w:trPr>
          <w:trHeight w:val="226"/>
        </w:trPr>
        <w:tc>
          <w:tcPr>
            <w:tcW w:w="850" w:type="dxa"/>
            <w:tcMar>
              <w:top w:w="0" w:type="dxa"/>
              <w:left w:w="108" w:type="dxa"/>
              <w:bottom w:w="0" w:type="dxa"/>
              <w:right w:w="108" w:type="dxa"/>
            </w:tcMar>
            <w:vAlign w:val="center"/>
          </w:tcPr>
          <w:p w:rsidR="00003677" w:rsidRDefault="00003677">
            <w:pPr>
              <w:tabs>
                <w:tab w:val="left" w:pos="0"/>
              </w:tabs>
              <w:spacing w:after="0"/>
              <w:jc w:val="both"/>
            </w:pPr>
            <w:r>
              <w:t>4</w:t>
            </w:r>
          </w:p>
        </w:tc>
        <w:tc>
          <w:tcPr>
            <w:tcW w:w="7295" w:type="dxa"/>
            <w:tcMar>
              <w:top w:w="0" w:type="dxa"/>
              <w:left w:w="108" w:type="dxa"/>
              <w:bottom w:w="0" w:type="dxa"/>
              <w:right w:w="108" w:type="dxa"/>
            </w:tcMar>
            <w:vAlign w:val="center"/>
          </w:tcPr>
          <w:p w:rsidR="00003677" w:rsidRDefault="00003677">
            <w:pPr>
              <w:tabs>
                <w:tab w:val="left" w:pos="0"/>
              </w:tabs>
              <w:spacing w:after="0"/>
              <w:jc w:val="both"/>
            </w:pPr>
            <w:r>
              <w:t>Погрузочно-разгрузочные работы (механическим способом) до 2500 кг</w:t>
            </w:r>
          </w:p>
        </w:tc>
        <w:tc>
          <w:tcPr>
            <w:tcW w:w="1919" w:type="dxa"/>
            <w:tcMar>
              <w:top w:w="0" w:type="dxa"/>
              <w:left w:w="108" w:type="dxa"/>
              <w:bottom w:w="0" w:type="dxa"/>
              <w:right w:w="108" w:type="dxa"/>
            </w:tcMar>
            <w:vAlign w:val="center"/>
          </w:tcPr>
          <w:p w:rsidR="00003677" w:rsidRDefault="00003677">
            <w:pPr>
              <w:tabs>
                <w:tab w:val="left" w:pos="0"/>
              </w:tabs>
              <w:spacing w:after="0"/>
              <w:jc w:val="both"/>
            </w:pPr>
            <w:r>
              <w:t>40,00 / 100 кг</w:t>
            </w:r>
          </w:p>
        </w:tc>
      </w:tr>
      <w:tr w:rsidR="00003677">
        <w:trPr>
          <w:trHeight w:val="226"/>
        </w:trPr>
        <w:tc>
          <w:tcPr>
            <w:tcW w:w="850" w:type="dxa"/>
            <w:tcMar>
              <w:top w:w="0" w:type="dxa"/>
              <w:left w:w="108" w:type="dxa"/>
              <w:bottom w:w="0" w:type="dxa"/>
              <w:right w:w="108" w:type="dxa"/>
            </w:tcMar>
            <w:vAlign w:val="center"/>
          </w:tcPr>
          <w:p w:rsidR="00003677" w:rsidRDefault="00003677">
            <w:pPr>
              <w:tabs>
                <w:tab w:val="left" w:pos="0"/>
              </w:tabs>
              <w:spacing w:after="0"/>
              <w:jc w:val="both"/>
            </w:pPr>
            <w:r>
              <w:t>4.1</w:t>
            </w:r>
          </w:p>
        </w:tc>
        <w:tc>
          <w:tcPr>
            <w:tcW w:w="7295" w:type="dxa"/>
            <w:tcMar>
              <w:top w:w="0" w:type="dxa"/>
              <w:left w:w="108" w:type="dxa"/>
              <w:bottom w:w="0" w:type="dxa"/>
              <w:right w:w="108" w:type="dxa"/>
            </w:tcMar>
            <w:vAlign w:val="center"/>
          </w:tcPr>
          <w:p w:rsidR="00003677" w:rsidRDefault="00003677">
            <w:pPr>
              <w:tabs>
                <w:tab w:val="left" w:pos="0"/>
              </w:tabs>
              <w:spacing w:after="0"/>
              <w:jc w:val="both"/>
            </w:pPr>
            <w:r>
              <w:t>Погрузочно-разгрузочные работы (механическим способом) более 2500 кг</w:t>
            </w:r>
          </w:p>
        </w:tc>
        <w:tc>
          <w:tcPr>
            <w:tcW w:w="1919" w:type="dxa"/>
            <w:tcMar>
              <w:top w:w="0" w:type="dxa"/>
              <w:left w:w="108" w:type="dxa"/>
              <w:bottom w:w="0" w:type="dxa"/>
              <w:right w:w="108" w:type="dxa"/>
            </w:tcMar>
            <w:vAlign w:val="center"/>
          </w:tcPr>
          <w:p w:rsidR="00003677" w:rsidRDefault="00003677">
            <w:pPr>
              <w:tabs>
                <w:tab w:val="left" w:pos="0"/>
              </w:tabs>
              <w:spacing w:after="0"/>
              <w:jc w:val="both"/>
            </w:pPr>
            <w:r>
              <w:t>83,33 / 100 кг</w:t>
            </w:r>
          </w:p>
        </w:tc>
      </w:tr>
      <w:tr w:rsidR="00003677">
        <w:trPr>
          <w:trHeight w:val="226"/>
        </w:trPr>
        <w:tc>
          <w:tcPr>
            <w:tcW w:w="850" w:type="dxa"/>
            <w:tcMar>
              <w:top w:w="0" w:type="dxa"/>
              <w:left w:w="108" w:type="dxa"/>
              <w:bottom w:w="0" w:type="dxa"/>
              <w:right w:w="108" w:type="dxa"/>
            </w:tcMar>
            <w:vAlign w:val="center"/>
          </w:tcPr>
          <w:p w:rsidR="00003677" w:rsidRDefault="00003677">
            <w:pPr>
              <w:tabs>
                <w:tab w:val="left" w:pos="0"/>
              </w:tabs>
              <w:spacing w:after="0"/>
              <w:jc w:val="both"/>
            </w:pPr>
            <w:r>
              <w:t>5</w:t>
            </w:r>
          </w:p>
        </w:tc>
        <w:tc>
          <w:tcPr>
            <w:tcW w:w="7295" w:type="dxa"/>
            <w:tcMar>
              <w:top w:w="0" w:type="dxa"/>
              <w:left w:w="108" w:type="dxa"/>
              <w:bottom w:w="0" w:type="dxa"/>
              <w:right w:w="108" w:type="dxa"/>
            </w:tcMar>
            <w:vAlign w:val="center"/>
          </w:tcPr>
          <w:p w:rsidR="00003677" w:rsidRDefault="00003677">
            <w:pPr>
              <w:tabs>
                <w:tab w:val="left" w:pos="0"/>
              </w:tabs>
              <w:spacing w:after="0"/>
              <w:jc w:val="both"/>
            </w:pPr>
            <w:r>
              <w:t>Погрузочно-разгрузочные работы (ручным способом) до 24 кг за место</w:t>
            </w:r>
          </w:p>
        </w:tc>
        <w:tc>
          <w:tcPr>
            <w:tcW w:w="1919" w:type="dxa"/>
            <w:tcMar>
              <w:top w:w="0" w:type="dxa"/>
              <w:left w:w="108" w:type="dxa"/>
              <w:bottom w:w="0" w:type="dxa"/>
              <w:right w:w="108" w:type="dxa"/>
            </w:tcMar>
            <w:vAlign w:val="center"/>
          </w:tcPr>
          <w:p w:rsidR="00003677" w:rsidRDefault="00003677">
            <w:pPr>
              <w:tabs>
                <w:tab w:val="left" w:pos="0"/>
              </w:tabs>
              <w:spacing w:after="0"/>
              <w:jc w:val="both"/>
            </w:pPr>
            <w:r>
              <w:t>83,33 / 100 кг</w:t>
            </w:r>
          </w:p>
        </w:tc>
      </w:tr>
      <w:tr w:rsidR="00003677">
        <w:trPr>
          <w:trHeight w:val="226"/>
        </w:trPr>
        <w:tc>
          <w:tcPr>
            <w:tcW w:w="850" w:type="dxa"/>
            <w:tcMar>
              <w:top w:w="0" w:type="dxa"/>
              <w:left w:w="108" w:type="dxa"/>
              <w:bottom w:w="0" w:type="dxa"/>
              <w:right w:w="108" w:type="dxa"/>
            </w:tcMar>
            <w:vAlign w:val="center"/>
          </w:tcPr>
          <w:p w:rsidR="00003677" w:rsidRDefault="00003677">
            <w:pPr>
              <w:tabs>
                <w:tab w:val="left" w:pos="0"/>
              </w:tabs>
              <w:spacing w:after="0"/>
              <w:jc w:val="both"/>
            </w:pPr>
            <w:r>
              <w:t>5.1</w:t>
            </w:r>
          </w:p>
        </w:tc>
        <w:tc>
          <w:tcPr>
            <w:tcW w:w="7295" w:type="dxa"/>
            <w:tcMar>
              <w:top w:w="0" w:type="dxa"/>
              <w:left w:w="108" w:type="dxa"/>
              <w:bottom w:w="0" w:type="dxa"/>
              <w:right w:w="108" w:type="dxa"/>
            </w:tcMar>
            <w:vAlign w:val="center"/>
          </w:tcPr>
          <w:p w:rsidR="00003677" w:rsidRDefault="00003677">
            <w:pPr>
              <w:tabs>
                <w:tab w:val="left" w:pos="0"/>
              </w:tabs>
              <w:spacing w:after="0"/>
              <w:jc w:val="both"/>
            </w:pPr>
            <w:r>
              <w:t>Погрузочно-разгрузочные работы (ручным способом) более 24 кг за место</w:t>
            </w:r>
          </w:p>
        </w:tc>
        <w:tc>
          <w:tcPr>
            <w:tcW w:w="1919" w:type="dxa"/>
            <w:tcMar>
              <w:top w:w="0" w:type="dxa"/>
              <w:left w:w="108" w:type="dxa"/>
              <w:bottom w:w="0" w:type="dxa"/>
              <w:right w:w="108" w:type="dxa"/>
            </w:tcMar>
            <w:vAlign w:val="center"/>
          </w:tcPr>
          <w:p w:rsidR="00003677" w:rsidRDefault="00003677">
            <w:pPr>
              <w:tabs>
                <w:tab w:val="left" w:pos="0"/>
              </w:tabs>
              <w:spacing w:after="0"/>
              <w:jc w:val="both"/>
            </w:pPr>
            <w:r>
              <w:t>120,00 / 100 кг</w:t>
            </w:r>
          </w:p>
        </w:tc>
      </w:tr>
      <w:tr w:rsidR="00003677">
        <w:trPr>
          <w:trHeight w:val="453"/>
        </w:trPr>
        <w:tc>
          <w:tcPr>
            <w:tcW w:w="850" w:type="dxa"/>
            <w:tcMar>
              <w:top w:w="0" w:type="dxa"/>
              <w:left w:w="108" w:type="dxa"/>
              <w:bottom w:w="0" w:type="dxa"/>
              <w:right w:w="108" w:type="dxa"/>
            </w:tcMar>
            <w:vAlign w:val="center"/>
          </w:tcPr>
          <w:p w:rsidR="00003677" w:rsidRDefault="00003677">
            <w:pPr>
              <w:tabs>
                <w:tab w:val="left" w:pos="0"/>
              </w:tabs>
              <w:spacing w:after="0"/>
              <w:jc w:val="both"/>
            </w:pPr>
            <w:r>
              <w:t>6</w:t>
            </w:r>
          </w:p>
        </w:tc>
        <w:tc>
          <w:tcPr>
            <w:tcW w:w="7295" w:type="dxa"/>
            <w:tcMar>
              <w:top w:w="0" w:type="dxa"/>
              <w:left w:w="108" w:type="dxa"/>
              <w:bottom w:w="0" w:type="dxa"/>
              <w:right w:w="108" w:type="dxa"/>
            </w:tcMar>
            <w:vAlign w:val="center"/>
          </w:tcPr>
          <w:p w:rsidR="00003677" w:rsidRDefault="00003677">
            <w:pPr>
              <w:tabs>
                <w:tab w:val="left" w:pos="0"/>
              </w:tabs>
              <w:spacing w:after="0"/>
              <w:jc w:val="both"/>
            </w:pPr>
            <w:r>
              <w:t>Погрузочно-разгрузочные работы механическим способом негабаритного груза, без учета стоимости аренды крана</w:t>
            </w:r>
          </w:p>
        </w:tc>
        <w:tc>
          <w:tcPr>
            <w:tcW w:w="1919" w:type="dxa"/>
            <w:tcMar>
              <w:top w:w="0" w:type="dxa"/>
              <w:left w:w="108" w:type="dxa"/>
              <w:bottom w:w="0" w:type="dxa"/>
              <w:right w:w="108" w:type="dxa"/>
            </w:tcMar>
            <w:vAlign w:val="center"/>
          </w:tcPr>
          <w:p w:rsidR="00003677" w:rsidRDefault="00003677">
            <w:pPr>
              <w:tabs>
                <w:tab w:val="left" w:pos="0"/>
              </w:tabs>
              <w:spacing w:after="0"/>
              <w:jc w:val="both"/>
            </w:pPr>
            <w:r>
              <w:t>83,33 / 100 кг</w:t>
            </w:r>
          </w:p>
        </w:tc>
      </w:tr>
      <w:tr w:rsidR="00003677">
        <w:trPr>
          <w:trHeight w:val="453"/>
        </w:trPr>
        <w:tc>
          <w:tcPr>
            <w:tcW w:w="850" w:type="dxa"/>
            <w:tcMar>
              <w:top w:w="0" w:type="dxa"/>
              <w:left w:w="108" w:type="dxa"/>
              <w:bottom w:w="0" w:type="dxa"/>
              <w:right w:w="108" w:type="dxa"/>
            </w:tcMar>
            <w:vAlign w:val="center"/>
          </w:tcPr>
          <w:p w:rsidR="00003677" w:rsidRDefault="00003677">
            <w:pPr>
              <w:tabs>
                <w:tab w:val="left" w:pos="0"/>
              </w:tabs>
              <w:spacing w:after="0"/>
              <w:jc w:val="both"/>
            </w:pPr>
            <w:r>
              <w:t>6.1</w:t>
            </w:r>
          </w:p>
        </w:tc>
        <w:tc>
          <w:tcPr>
            <w:tcW w:w="7295" w:type="dxa"/>
            <w:tcMar>
              <w:top w:w="0" w:type="dxa"/>
              <w:left w:w="108" w:type="dxa"/>
              <w:bottom w:w="0" w:type="dxa"/>
              <w:right w:w="108" w:type="dxa"/>
            </w:tcMar>
            <w:vAlign w:val="center"/>
          </w:tcPr>
          <w:p w:rsidR="00003677" w:rsidRDefault="00003677">
            <w:pPr>
              <w:tabs>
                <w:tab w:val="left" w:pos="0"/>
              </w:tabs>
              <w:spacing w:after="0"/>
              <w:jc w:val="both"/>
            </w:pPr>
            <w:r>
              <w:t xml:space="preserve">Крановые работы </w:t>
            </w:r>
            <w:proofErr w:type="spellStart"/>
            <w:r>
              <w:t>погруз</w:t>
            </w:r>
            <w:proofErr w:type="spellEnd"/>
            <w:r>
              <w:t xml:space="preserve"> / </w:t>
            </w:r>
            <w:proofErr w:type="spellStart"/>
            <w:r>
              <w:t>разгруз</w:t>
            </w:r>
            <w:proofErr w:type="spellEnd"/>
          </w:p>
        </w:tc>
        <w:tc>
          <w:tcPr>
            <w:tcW w:w="1919" w:type="dxa"/>
            <w:tcMar>
              <w:top w:w="0" w:type="dxa"/>
              <w:left w:w="108" w:type="dxa"/>
              <w:bottom w:w="0" w:type="dxa"/>
              <w:right w:w="108" w:type="dxa"/>
            </w:tcMar>
            <w:vAlign w:val="center"/>
          </w:tcPr>
          <w:p w:rsidR="00003677" w:rsidRDefault="00003677">
            <w:pPr>
              <w:tabs>
                <w:tab w:val="left" w:pos="0"/>
              </w:tabs>
              <w:spacing w:after="0"/>
              <w:jc w:val="both"/>
            </w:pPr>
            <w:r>
              <w:t>100,00 / мин.</w:t>
            </w:r>
          </w:p>
        </w:tc>
      </w:tr>
      <w:tr w:rsidR="00003677">
        <w:trPr>
          <w:trHeight w:val="453"/>
        </w:trPr>
        <w:tc>
          <w:tcPr>
            <w:tcW w:w="850" w:type="dxa"/>
            <w:tcMar>
              <w:top w:w="0" w:type="dxa"/>
              <w:left w:w="108" w:type="dxa"/>
              <w:bottom w:w="0" w:type="dxa"/>
              <w:right w:w="108" w:type="dxa"/>
            </w:tcMar>
            <w:vAlign w:val="center"/>
          </w:tcPr>
          <w:p w:rsidR="00003677" w:rsidRDefault="00003677">
            <w:pPr>
              <w:tabs>
                <w:tab w:val="left" w:pos="0"/>
              </w:tabs>
              <w:spacing w:after="0"/>
              <w:jc w:val="both"/>
            </w:pPr>
            <w:r>
              <w:t>7</w:t>
            </w:r>
          </w:p>
        </w:tc>
        <w:tc>
          <w:tcPr>
            <w:tcW w:w="7295" w:type="dxa"/>
            <w:tcMar>
              <w:top w:w="0" w:type="dxa"/>
              <w:left w:w="108" w:type="dxa"/>
              <w:bottom w:w="0" w:type="dxa"/>
              <w:right w:w="108" w:type="dxa"/>
            </w:tcMar>
            <w:vAlign w:val="center"/>
          </w:tcPr>
          <w:p w:rsidR="00003677" w:rsidRDefault="00003677">
            <w:pPr>
              <w:tabs>
                <w:tab w:val="left" w:pos="0"/>
              </w:tabs>
              <w:spacing w:after="0"/>
              <w:jc w:val="both"/>
            </w:pPr>
            <w:proofErr w:type="gramStart"/>
            <w:r>
              <w:t xml:space="preserve">Контрольное взвешивание партии груза (по поручению Заказчика или требованию таможенного (иного государственного органа)  габаритного груза (одно место габаритного груза общим весом  до 2500 кг) </w:t>
            </w:r>
            <w:proofErr w:type="gramEnd"/>
          </w:p>
        </w:tc>
        <w:tc>
          <w:tcPr>
            <w:tcW w:w="1919" w:type="dxa"/>
            <w:tcMar>
              <w:top w:w="0" w:type="dxa"/>
              <w:left w:w="108" w:type="dxa"/>
              <w:bottom w:w="0" w:type="dxa"/>
              <w:right w:w="108" w:type="dxa"/>
            </w:tcMar>
            <w:vAlign w:val="center"/>
          </w:tcPr>
          <w:p w:rsidR="00003677" w:rsidRDefault="00003677">
            <w:pPr>
              <w:tabs>
                <w:tab w:val="left" w:pos="0"/>
              </w:tabs>
              <w:spacing w:after="0"/>
              <w:jc w:val="both"/>
            </w:pPr>
            <w:r>
              <w:t>15,00 /  100 кг.</w:t>
            </w:r>
          </w:p>
        </w:tc>
      </w:tr>
      <w:tr w:rsidR="00003677">
        <w:trPr>
          <w:trHeight w:val="1002"/>
        </w:trPr>
        <w:tc>
          <w:tcPr>
            <w:tcW w:w="850" w:type="dxa"/>
            <w:tcMar>
              <w:top w:w="0" w:type="dxa"/>
              <w:left w:w="108" w:type="dxa"/>
              <w:bottom w:w="0" w:type="dxa"/>
              <w:right w:w="108" w:type="dxa"/>
            </w:tcMar>
            <w:vAlign w:val="center"/>
          </w:tcPr>
          <w:p w:rsidR="00003677" w:rsidRDefault="00003677">
            <w:pPr>
              <w:tabs>
                <w:tab w:val="left" w:pos="0"/>
              </w:tabs>
              <w:spacing w:after="0"/>
              <w:jc w:val="both"/>
            </w:pPr>
            <w:r>
              <w:t>8</w:t>
            </w:r>
          </w:p>
        </w:tc>
        <w:tc>
          <w:tcPr>
            <w:tcW w:w="7295" w:type="dxa"/>
            <w:tcMar>
              <w:top w:w="0" w:type="dxa"/>
              <w:left w:w="108" w:type="dxa"/>
              <w:bottom w:w="0" w:type="dxa"/>
              <w:right w:w="108" w:type="dxa"/>
            </w:tcMar>
            <w:vAlign w:val="center"/>
          </w:tcPr>
          <w:p w:rsidR="00003677" w:rsidRDefault="00003677">
            <w:pPr>
              <w:tabs>
                <w:tab w:val="left" w:pos="0"/>
              </w:tabs>
              <w:spacing w:after="0"/>
              <w:jc w:val="both"/>
            </w:pPr>
            <w:proofErr w:type="gramStart"/>
            <w:r>
              <w:t xml:space="preserve">Контрольное взвешивание негабаритного груза (по поручению Заказчика или требованию таможенного (иного государственного органа)  общим весом от 2500 кг до 18000 кг (за одно место негабаритного груза), без учета стоимости аренды крана </w:t>
            </w:r>
            <w:proofErr w:type="gramEnd"/>
          </w:p>
        </w:tc>
        <w:tc>
          <w:tcPr>
            <w:tcW w:w="1919" w:type="dxa"/>
            <w:tcMar>
              <w:top w:w="0" w:type="dxa"/>
              <w:left w:w="108" w:type="dxa"/>
              <w:bottom w:w="0" w:type="dxa"/>
              <w:right w:w="108" w:type="dxa"/>
            </w:tcMar>
            <w:vAlign w:val="center"/>
          </w:tcPr>
          <w:p w:rsidR="00003677" w:rsidRDefault="00003677">
            <w:pPr>
              <w:tabs>
                <w:tab w:val="left" w:pos="0"/>
              </w:tabs>
              <w:spacing w:after="0"/>
              <w:jc w:val="both"/>
            </w:pPr>
            <w:r>
              <w:t>100,00  / 100 кг.</w:t>
            </w:r>
          </w:p>
        </w:tc>
      </w:tr>
      <w:tr w:rsidR="00003677">
        <w:trPr>
          <w:trHeight w:val="1002"/>
        </w:trPr>
        <w:tc>
          <w:tcPr>
            <w:tcW w:w="850" w:type="dxa"/>
            <w:tcMar>
              <w:top w:w="0" w:type="dxa"/>
              <w:left w:w="108" w:type="dxa"/>
              <w:bottom w:w="0" w:type="dxa"/>
              <w:right w:w="108" w:type="dxa"/>
            </w:tcMar>
            <w:vAlign w:val="center"/>
          </w:tcPr>
          <w:p w:rsidR="00003677" w:rsidRDefault="00003677">
            <w:pPr>
              <w:tabs>
                <w:tab w:val="left" w:pos="0"/>
              </w:tabs>
              <w:spacing w:after="0"/>
              <w:jc w:val="both"/>
            </w:pPr>
            <w:r>
              <w:t>8.1.</w:t>
            </w:r>
          </w:p>
        </w:tc>
        <w:tc>
          <w:tcPr>
            <w:tcW w:w="7295" w:type="dxa"/>
            <w:tcMar>
              <w:top w:w="0" w:type="dxa"/>
              <w:left w:w="108" w:type="dxa"/>
              <w:bottom w:w="0" w:type="dxa"/>
              <w:right w:w="108" w:type="dxa"/>
            </w:tcMar>
            <w:vAlign w:val="center"/>
          </w:tcPr>
          <w:p w:rsidR="00003677" w:rsidRDefault="00003677">
            <w:pPr>
              <w:tabs>
                <w:tab w:val="left" w:pos="0"/>
              </w:tabs>
              <w:spacing w:after="0"/>
              <w:jc w:val="both"/>
            </w:pPr>
            <w:proofErr w:type="gramStart"/>
            <w:r>
              <w:t xml:space="preserve">Контрольное взвешивание на весовом оборудовании, предназначенное для взвешивания транспортных средств   (по поручению Заказчика или требованию таможенного (иного государственного органа)  </w:t>
            </w:r>
            <w:proofErr w:type="gramEnd"/>
          </w:p>
        </w:tc>
        <w:tc>
          <w:tcPr>
            <w:tcW w:w="1919" w:type="dxa"/>
            <w:tcMar>
              <w:top w:w="0" w:type="dxa"/>
              <w:left w:w="108" w:type="dxa"/>
              <w:bottom w:w="0" w:type="dxa"/>
              <w:right w:w="108" w:type="dxa"/>
            </w:tcMar>
            <w:vAlign w:val="center"/>
          </w:tcPr>
          <w:p w:rsidR="00003677" w:rsidRDefault="00003677">
            <w:pPr>
              <w:tabs>
                <w:tab w:val="left" w:pos="0"/>
              </w:tabs>
              <w:spacing w:after="0"/>
              <w:jc w:val="both"/>
            </w:pPr>
            <w:r>
              <w:t>50000/ТС</w:t>
            </w:r>
          </w:p>
        </w:tc>
      </w:tr>
      <w:tr w:rsidR="00003677">
        <w:trPr>
          <w:trHeight w:val="235"/>
        </w:trPr>
        <w:tc>
          <w:tcPr>
            <w:tcW w:w="850" w:type="dxa"/>
            <w:tcMar>
              <w:top w:w="0" w:type="dxa"/>
              <w:left w:w="108" w:type="dxa"/>
              <w:bottom w:w="0" w:type="dxa"/>
              <w:right w:w="108" w:type="dxa"/>
            </w:tcMar>
            <w:vAlign w:val="center"/>
          </w:tcPr>
          <w:p w:rsidR="00003677" w:rsidRDefault="00003677">
            <w:pPr>
              <w:tabs>
                <w:tab w:val="left" w:pos="0"/>
              </w:tabs>
              <w:spacing w:after="0"/>
              <w:jc w:val="both"/>
            </w:pPr>
            <w:r>
              <w:t>9</w:t>
            </w:r>
          </w:p>
        </w:tc>
        <w:tc>
          <w:tcPr>
            <w:tcW w:w="7295" w:type="dxa"/>
            <w:tcMar>
              <w:top w:w="0" w:type="dxa"/>
              <w:left w:w="108" w:type="dxa"/>
              <w:bottom w:w="0" w:type="dxa"/>
              <w:right w:w="108" w:type="dxa"/>
            </w:tcMar>
            <w:vAlign w:val="center"/>
          </w:tcPr>
          <w:p w:rsidR="00003677" w:rsidRDefault="00003677">
            <w:pPr>
              <w:tabs>
                <w:tab w:val="left" w:pos="0"/>
              </w:tabs>
              <w:spacing w:after="0"/>
              <w:jc w:val="both"/>
            </w:pPr>
            <w:r>
              <w:t xml:space="preserve">Сортировка, пересчет, </w:t>
            </w:r>
            <w:proofErr w:type="spellStart"/>
            <w:r>
              <w:t>паллетирование</w:t>
            </w:r>
            <w:proofErr w:type="spellEnd"/>
            <w:r>
              <w:t xml:space="preserve">, обработка и комплектация грузов на СВХ </w:t>
            </w:r>
          </w:p>
        </w:tc>
        <w:tc>
          <w:tcPr>
            <w:tcW w:w="1919" w:type="dxa"/>
            <w:tcMar>
              <w:top w:w="0" w:type="dxa"/>
              <w:left w:w="108" w:type="dxa"/>
              <w:bottom w:w="0" w:type="dxa"/>
              <w:right w:w="108" w:type="dxa"/>
            </w:tcMar>
            <w:vAlign w:val="center"/>
          </w:tcPr>
          <w:p w:rsidR="00003677" w:rsidRDefault="00003677">
            <w:pPr>
              <w:tabs>
                <w:tab w:val="left" w:pos="0"/>
              </w:tabs>
              <w:spacing w:after="0"/>
              <w:jc w:val="both"/>
            </w:pPr>
            <w:r>
              <w:t>800,00 / 1 час/1 чел.</w:t>
            </w:r>
          </w:p>
        </w:tc>
      </w:tr>
      <w:tr w:rsidR="00003677">
        <w:trPr>
          <w:trHeight w:val="235"/>
        </w:trPr>
        <w:tc>
          <w:tcPr>
            <w:tcW w:w="850" w:type="dxa"/>
            <w:tcMar>
              <w:top w:w="0" w:type="dxa"/>
              <w:left w:w="108" w:type="dxa"/>
              <w:bottom w:w="0" w:type="dxa"/>
              <w:right w:w="108" w:type="dxa"/>
            </w:tcMar>
            <w:vAlign w:val="center"/>
          </w:tcPr>
          <w:p w:rsidR="00003677" w:rsidRDefault="00003677">
            <w:pPr>
              <w:tabs>
                <w:tab w:val="left" w:pos="0"/>
              </w:tabs>
              <w:spacing w:after="0"/>
              <w:jc w:val="both"/>
            </w:pPr>
            <w:r>
              <w:t>9.1.</w:t>
            </w:r>
          </w:p>
        </w:tc>
        <w:tc>
          <w:tcPr>
            <w:tcW w:w="7295" w:type="dxa"/>
            <w:tcMar>
              <w:top w:w="0" w:type="dxa"/>
              <w:left w:w="108" w:type="dxa"/>
              <w:bottom w:w="0" w:type="dxa"/>
              <w:right w:w="108" w:type="dxa"/>
            </w:tcMar>
            <w:vAlign w:val="center"/>
          </w:tcPr>
          <w:p w:rsidR="00003677" w:rsidRDefault="00003677">
            <w:pPr>
              <w:tabs>
                <w:tab w:val="left" w:pos="0"/>
              </w:tabs>
              <w:spacing w:after="0"/>
              <w:jc w:val="both"/>
            </w:pPr>
            <w:r>
              <w:rPr>
                <w:color w:val="000000"/>
                <w:shd w:val="clear" w:color="auto" w:fill="FFFFFF"/>
              </w:rPr>
              <w:t xml:space="preserve">Упаковка паллеты в </w:t>
            </w:r>
            <w:proofErr w:type="spellStart"/>
            <w:r>
              <w:rPr>
                <w:color w:val="000000"/>
                <w:shd w:val="clear" w:color="auto" w:fill="FFFFFF"/>
              </w:rPr>
              <w:t>стрейч</w:t>
            </w:r>
            <w:proofErr w:type="spellEnd"/>
            <w:r>
              <w:rPr>
                <w:color w:val="000000"/>
                <w:shd w:val="clear" w:color="auto" w:fill="FFFFFF"/>
              </w:rPr>
              <w:t>-пленку</w:t>
            </w:r>
          </w:p>
        </w:tc>
        <w:tc>
          <w:tcPr>
            <w:tcW w:w="1919" w:type="dxa"/>
            <w:tcMar>
              <w:top w:w="0" w:type="dxa"/>
              <w:left w:w="108" w:type="dxa"/>
              <w:bottom w:w="0" w:type="dxa"/>
              <w:right w:w="108" w:type="dxa"/>
            </w:tcMar>
            <w:vAlign w:val="center"/>
          </w:tcPr>
          <w:p w:rsidR="00003677" w:rsidRDefault="00003677">
            <w:pPr>
              <w:tabs>
                <w:tab w:val="left" w:pos="0"/>
              </w:tabs>
              <w:spacing w:after="0"/>
              <w:jc w:val="both"/>
            </w:pPr>
            <w:r>
              <w:t>250,00 /1 паллет</w:t>
            </w:r>
          </w:p>
        </w:tc>
      </w:tr>
      <w:tr w:rsidR="00003677">
        <w:trPr>
          <w:trHeight w:val="285"/>
        </w:trPr>
        <w:tc>
          <w:tcPr>
            <w:tcW w:w="850" w:type="dxa"/>
            <w:tcMar>
              <w:top w:w="0" w:type="dxa"/>
              <w:left w:w="108" w:type="dxa"/>
              <w:bottom w:w="0" w:type="dxa"/>
              <w:right w:w="108" w:type="dxa"/>
            </w:tcMar>
            <w:vAlign w:val="center"/>
          </w:tcPr>
          <w:p w:rsidR="00003677" w:rsidRDefault="00003677">
            <w:pPr>
              <w:tabs>
                <w:tab w:val="left" w:pos="0"/>
              </w:tabs>
              <w:spacing w:after="0"/>
              <w:jc w:val="both"/>
            </w:pPr>
            <w:r>
              <w:t>9.2</w:t>
            </w:r>
          </w:p>
        </w:tc>
        <w:tc>
          <w:tcPr>
            <w:tcW w:w="7295" w:type="dxa"/>
            <w:tcMar>
              <w:top w:w="0" w:type="dxa"/>
              <w:left w:w="108" w:type="dxa"/>
              <w:bottom w:w="0" w:type="dxa"/>
              <w:right w:w="108" w:type="dxa"/>
            </w:tcMar>
            <w:vAlign w:val="center"/>
          </w:tcPr>
          <w:p w:rsidR="00003677" w:rsidRDefault="00003677">
            <w:pPr>
              <w:tabs>
                <w:tab w:val="left" w:pos="0"/>
              </w:tabs>
              <w:spacing w:after="0"/>
              <w:jc w:val="both"/>
            </w:pPr>
            <w:r>
              <w:t>Обмер партии  габаритного груза общим весом  до 2500 кг за одно место.</w:t>
            </w:r>
          </w:p>
        </w:tc>
        <w:tc>
          <w:tcPr>
            <w:tcW w:w="1919" w:type="dxa"/>
            <w:tcMar>
              <w:top w:w="0" w:type="dxa"/>
              <w:left w:w="108" w:type="dxa"/>
              <w:bottom w:w="0" w:type="dxa"/>
              <w:right w:w="108" w:type="dxa"/>
            </w:tcMar>
            <w:vAlign w:val="center"/>
          </w:tcPr>
          <w:p w:rsidR="00003677" w:rsidRDefault="00003677">
            <w:pPr>
              <w:tabs>
                <w:tab w:val="left" w:pos="0"/>
              </w:tabs>
              <w:spacing w:after="0"/>
              <w:jc w:val="both"/>
            </w:pPr>
            <w:r>
              <w:t>15,00 / 100 кг</w:t>
            </w:r>
          </w:p>
        </w:tc>
      </w:tr>
      <w:tr w:rsidR="00003677">
        <w:trPr>
          <w:trHeight w:val="172"/>
        </w:trPr>
        <w:tc>
          <w:tcPr>
            <w:tcW w:w="850" w:type="dxa"/>
            <w:tcMar>
              <w:top w:w="0" w:type="dxa"/>
              <w:left w:w="108" w:type="dxa"/>
              <w:bottom w:w="0" w:type="dxa"/>
              <w:right w:w="108" w:type="dxa"/>
            </w:tcMar>
            <w:vAlign w:val="center"/>
          </w:tcPr>
          <w:p w:rsidR="00003677" w:rsidRDefault="00003677">
            <w:pPr>
              <w:tabs>
                <w:tab w:val="left" w:pos="0"/>
              </w:tabs>
              <w:spacing w:after="0"/>
              <w:jc w:val="both"/>
            </w:pPr>
            <w:r>
              <w:t>10</w:t>
            </w:r>
          </w:p>
        </w:tc>
        <w:tc>
          <w:tcPr>
            <w:tcW w:w="7295" w:type="dxa"/>
            <w:tcMar>
              <w:top w:w="0" w:type="dxa"/>
              <w:left w:w="108" w:type="dxa"/>
              <w:bottom w:w="0" w:type="dxa"/>
              <w:right w:w="108" w:type="dxa"/>
            </w:tcMar>
            <w:vAlign w:val="center"/>
          </w:tcPr>
          <w:p w:rsidR="00003677" w:rsidRDefault="00003677">
            <w:pPr>
              <w:tabs>
                <w:tab w:val="left" w:pos="0"/>
              </w:tabs>
              <w:spacing w:after="0"/>
              <w:jc w:val="both"/>
            </w:pPr>
            <w:r>
              <w:t>Хранение груза на складе временного хранения  (в сутки)</w:t>
            </w:r>
          </w:p>
        </w:tc>
        <w:tc>
          <w:tcPr>
            <w:tcW w:w="1919" w:type="dxa"/>
            <w:tcMar>
              <w:top w:w="0" w:type="dxa"/>
              <w:left w:w="108" w:type="dxa"/>
              <w:bottom w:w="0" w:type="dxa"/>
              <w:right w:w="108" w:type="dxa"/>
            </w:tcMar>
            <w:vAlign w:val="center"/>
          </w:tcPr>
          <w:p w:rsidR="00003677" w:rsidRDefault="00003677">
            <w:pPr>
              <w:tabs>
                <w:tab w:val="left" w:pos="0"/>
              </w:tabs>
              <w:spacing w:after="0"/>
              <w:jc w:val="both"/>
            </w:pPr>
            <w:r>
              <w:t>62,50 / кв. м.</w:t>
            </w:r>
          </w:p>
        </w:tc>
      </w:tr>
      <w:tr w:rsidR="00003677">
        <w:trPr>
          <w:trHeight w:val="226"/>
        </w:trPr>
        <w:tc>
          <w:tcPr>
            <w:tcW w:w="850" w:type="dxa"/>
            <w:tcMar>
              <w:top w:w="0" w:type="dxa"/>
              <w:left w:w="108" w:type="dxa"/>
              <w:bottom w:w="0" w:type="dxa"/>
              <w:right w:w="108" w:type="dxa"/>
            </w:tcMar>
            <w:vAlign w:val="center"/>
          </w:tcPr>
          <w:p w:rsidR="00003677" w:rsidRDefault="00003677">
            <w:pPr>
              <w:tabs>
                <w:tab w:val="left" w:pos="0"/>
              </w:tabs>
              <w:spacing w:after="0"/>
              <w:jc w:val="both"/>
            </w:pPr>
            <w:r>
              <w:t>11</w:t>
            </w:r>
          </w:p>
        </w:tc>
        <w:tc>
          <w:tcPr>
            <w:tcW w:w="7295" w:type="dxa"/>
            <w:tcMar>
              <w:top w:w="0" w:type="dxa"/>
              <w:left w:w="108" w:type="dxa"/>
              <w:bottom w:w="0" w:type="dxa"/>
              <w:right w:w="108" w:type="dxa"/>
            </w:tcMar>
            <w:vAlign w:val="center"/>
          </w:tcPr>
          <w:p w:rsidR="00003677" w:rsidRDefault="00003677">
            <w:pPr>
              <w:tabs>
                <w:tab w:val="left" w:pos="0"/>
              </w:tabs>
              <w:spacing w:after="0"/>
              <w:jc w:val="both"/>
            </w:pPr>
            <w:r>
              <w:t>Хранение груза на  открытой площадке  (в сутки)</w:t>
            </w:r>
            <w:r>
              <w:tab/>
            </w:r>
          </w:p>
        </w:tc>
        <w:tc>
          <w:tcPr>
            <w:tcW w:w="1919" w:type="dxa"/>
            <w:tcMar>
              <w:top w:w="0" w:type="dxa"/>
              <w:left w:w="108" w:type="dxa"/>
              <w:bottom w:w="0" w:type="dxa"/>
              <w:right w:w="108" w:type="dxa"/>
            </w:tcMar>
            <w:vAlign w:val="center"/>
          </w:tcPr>
          <w:p w:rsidR="00003677" w:rsidRDefault="00003677">
            <w:pPr>
              <w:tabs>
                <w:tab w:val="left" w:pos="0"/>
              </w:tabs>
              <w:spacing w:after="0"/>
              <w:jc w:val="both"/>
            </w:pPr>
            <w:r>
              <w:t>62,50 / кв. м.</w:t>
            </w:r>
          </w:p>
        </w:tc>
      </w:tr>
      <w:tr w:rsidR="00003677">
        <w:trPr>
          <w:trHeight w:val="453"/>
        </w:trPr>
        <w:tc>
          <w:tcPr>
            <w:tcW w:w="850" w:type="dxa"/>
            <w:tcMar>
              <w:top w:w="0" w:type="dxa"/>
              <w:left w:w="108" w:type="dxa"/>
              <w:bottom w:w="0" w:type="dxa"/>
              <w:right w:w="108" w:type="dxa"/>
            </w:tcMar>
            <w:vAlign w:val="center"/>
          </w:tcPr>
          <w:p w:rsidR="00003677" w:rsidRDefault="00003677">
            <w:pPr>
              <w:tabs>
                <w:tab w:val="left" w:pos="0"/>
              </w:tabs>
              <w:spacing w:after="0"/>
              <w:jc w:val="both"/>
            </w:pPr>
            <w:r>
              <w:t>12</w:t>
            </w:r>
          </w:p>
        </w:tc>
        <w:tc>
          <w:tcPr>
            <w:tcW w:w="7295" w:type="dxa"/>
            <w:tcMar>
              <w:top w:w="0" w:type="dxa"/>
              <w:left w:w="108" w:type="dxa"/>
              <w:bottom w:w="0" w:type="dxa"/>
              <w:right w:w="108" w:type="dxa"/>
            </w:tcMar>
            <w:vAlign w:val="center"/>
          </w:tcPr>
          <w:p w:rsidR="00003677" w:rsidRDefault="00003677">
            <w:pPr>
              <w:tabs>
                <w:tab w:val="left" w:pos="0"/>
              </w:tabs>
              <w:spacing w:after="0"/>
              <w:jc w:val="both"/>
            </w:pPr>
            <w:r>
              <w:t>Хранение груза в холодильной системе  или контейнере</w:t>
            </w:r>
          </w:p>
          <w:p w:rsidR="00003677" w:rsidRDefault="00003677">
            <w:pPr>
              <w:tabs>
                <w:tab w:val="left" w:pos="0"/>
              </w:tabs>
              <w:spacing w:after="0"/>
              <w:jc w:val="both"/>
            </w:pPr>
            <w:r>
              <w:t>при температурном режиме +4 (в сутки)</w:t>
            </w:r>
          </w:p>
          <w:p w:rsidR="00003677" w:rsidRDefault="00003677">
            <w:pPr>
              <w:tabs>
                <w:tab w:val="left" w:pos="0"/>
              </w:tabs>
              <w:spacing w:after="0"/>
              <w:jc w:val="both"/>
            </w:pPr>
            <w:r>
              <w:t xml:space="preserve">Минимальная расчетная площадь загрузки холодильной камеры составляет </w:t>
            </w:r>
          </w:p>
          <w:p w:rsidR="00003677" w:rsidRDefault="00003677">
            <w:pPr>
              <w:tabs>
                <w:tab w:val="left" w:pos="0"/>
              </w:tabs>
              <w:spacing w:after="0"/>
              <w:jc w:val="both"/>
            </w:pPr>
            <w:r>
              <w:t>15 пал</w:t>
            </w:r>
            <w:proofErr w:type="gramStart"/>
            <w:r>
              <w:t>.</w:t>
            </w:r>
            <w:proofErr w:type="gramEnd"/>
            <w:r>
              <w:t>/</w:t>
            </w:r>
            <w:proofErr w:type="gramStart"/>
            <w:r>
              <w:t>м</w:t>
            </w:r>
            <w:proofErr w:type="gramEnd"/>
            <w:r>
              <w:t>ест. Размер паллета 1200x800мм.</w:t>
            </w:r>
          </w:p>
        </w:tc>
        <w:tc>
          <w:tcPr>
            <w:tcW w:w="1919" w:type="dxa"/>
            <w:tcMar>
              <w:top w:w="0" w:type="dxa"/>
              <w:left w:w="108" w:type="dxa"/>
              <w:bottom w:w="0" w:type="dxa"/>
              <w:right w:w="108" w:type="dxa"/>
            </w:tcMar>
            <w:vAlign w:val="center"/>
          </w:tcPr>
          <w:p w:rsidR="00003677" w:rsidRDefault="00003677">
            <w:pPr>
              <w:tabs>
                <w:tab w:val="left" w:pos="0"/>
              </w:tabs>
              <w:spacing w:after="0"/>
              <w:jc w:val="both"/>
            </w:pPr>
            <w:r>
              <w:t>166,66 / пал/мест</w:t>
            </w:r>
          </w:p>
        </w:tc>
      </w:tr>
      <w:tr w:rsidR="00003677">
        <w:trPr>
          <w:trHeight w:val="453"/>
        </w:trPr>
        <w:tc>
          <w:tcPr>
            <w:tcW w:w="850" w:type="dxa"/>
            <w:tcMar>
              <w:top w:w="0" w:type="dxa"/>
              <w:left w:w="108" w:type="dxa"/>
              <w:bottom w:w="0" w:type="dxa"/>
              <w:right w:w="108" w:type="dxa"/>
            </w:tcMar>
            <w:vAlign w:val="center"/>
          </w:tcPr>
          <w:p w:rsidR="00003677" w:rsidRDefault="00003677">
            <w:pPr>
              <w:tabs>
                <w:tab w:val="left" w:pos="0"/>
              </w:tabs>
              <w:spacing w:after="0"/>
              <w:jc w:val="both"/>
            </w:pPr>
            <w:r>
              <w:lastRenderedPageBreak/>
              <w:t>13</w:t>
            </w:r>
          </w:p>
        </w:tc>
        <w:tc>
          <w:tcPr>
            <w:tcW w:w="7295" w:type="dxa"/>
            <w:tcMar>
              <w:top w:w="0" w:type="dxa"/>
              <w:left w:w="108" w:type="dxa"/>
              <w:bottom w:w="0" w:type="dxa"/>
              <w:right w:w="108" w:type="dxa"/>
            </w:tcMar>
            <w:vAlign w:val="center"/>
          </w:tcPr>
          <w:p w:rsidR="00003677" w:rsidRDefault="00003677">
            <w:pPr>
              <w:tabs>
                <w:tab w:val="left" w:pos="0"/>
              </w:tabs>
              <w:spacing w:after="0"/>
              <w:jc w:val="both"/>
            </w:pPr>
            <w:r>
              <w:t>Хранение груза в холодильной системе или контейнере</w:t>
            </w:r>
          </w:p>
          <w:p w:rsidR="00003677" w:rsidRDefault="00003677">
            <w:pPr>
              <w:tabs>
                <w:tab w:val="left" w:pos="0"/>
              </w:tabs>
              <w:spacing w:after="0"/>
              <w:jc w:val="both"/>
            </w:pPr>
            <w:r>
              <w:t xml:space="preserve">при температурном режиме  -18 (в сутки) </w:t>
            </w:r>
          </w:p>
          <w:p w:rsidR="00003677" w:rsidRDefault="00003677">
            <w:pPr>
              <w:tabs>
                <w:tab w:val="left" w:pos="0"/>
              </w:tabs>
              <w:spacing w:after="0"/>
              <w:jc w:val="both"/>
              <w:rPr>
                <w:color w:val="000000"/>
              </w:rPr>
            </w:pPr>
            <w:r>
              <w:rPr>
                <w:color w:val="000000"/>
              </w:rPr>
              <w:t xml:space="preserve">Минимальная расчетная площадь загрузки холодильной камеры составляет </w:t>
            </w:r>
          </w:p>
          <w:p w:rsidR="00003677" w:rsidRDefault="00003677">
            <w:pPr>
              <w:tabs>
                <w:tab w:val="left" w:pos="0"/>
              </w:tabs>
              <w:spacing w:after="0"/>
              <w:jc w:val="both"/>
              <w:rPr>
                <w:color w:val="000000"/>
              </w:rPr>
            </w:pPr>
            <w:r>
              <w:rPr>
                <w:color w:val="000000"/>
              </w:rPr>
              <w:t>15 пал</w:t>
            </w:r>
            <w:proofErr w:type="gramStart"/>
            <w:r>
              <w:rPr>
                <w:color w:val="000000"/>
              </w:rPr>
              <w:t>.</w:t>
            </w:r>
            <w:proofErr w:type="gramEnd"/>
            <w:r>
              <w:rPr>
                <w:color w:val="000000"/>
              </w:rPr>
              <w:t>/</w:t>
            </w:r>
            <w:proofErr w:type="gramStart"/>
            <w:r>
              <w:rPr>
                <w:color w:val="000000"/>
              </w:rPr>
              <w:t>м</w:t>
            </w:r>
            <w:proofErr w:type="gramEnd"/>
            <w:r>
              <w:rPr>
                <w:color w:val="000000"/>
              </w:rPr>
              <w:t>ест. Размер паллета 1200x800мм.</w:t>
            </w:r>
          </w:p>
        </w:tc>
        <w:tc>
          <w:tcPr>
            <w:tcW w:w="1919" w:type="dxa"/>
            <w:tcMar>
              <w:top w:w="0" w:type="dxa"/>
              <w:left w:w="108" w:type="dxa"/>
              <w:bottom w:w="0" w:type="dxa"/>
              <w:right w:w="108" w:type="dxa"/>
            </w:tcMar>
            <w:vAlign w:val="center"/>
          </w:tcPr>
          <w:p w:rsidR="00003677" w:rsidRDefault="00003677">
            <w:pPr>
              <w:tabs>
                <w:tab w:val="left" w:pos="0"/>
              </w:tabs>
              <w:spacing w:after="0"/>
              <w:jc w:val="both"/>
            </w:pPr>
            <w:r>
              <w:t>166,66 / пал/мест</w:t>
            </w:r>
          </w:p>
        </w:tc>
      </w:tr>
      <w:tr w:rsidR="00003677">
        <w:trPr>
          <w:trHeight w:val="468"/>
        </w:trPr>
        <w:tc>
          <w:tcPr>
            <w:tcW w:w="850" w:type="dxa"/>
            <w:tcMar>
              <w:top w:w="0" w:type="dxa"/>
              <w:left w:w="108" w:type="dxa"/>
              <w:bottom w:w="0" w:type="dxa"/>
              <w:right w:w="108" w:type="dxa"/>
            </w:tcMar>
            <w:vAlign w:val="center"/>
          </w:tcPr>
          <w:p w:rsidR="00003677" w:rsidRDefault="00003677">
            <w:pPr>
              <w:tabs>
                <w:tab w:val="left" w:pos="0"/>
              </w:tabs>
              <w:spacing w:after="0"/>
              <w:jc w:val="both"/>
            </w:pPr>
            <w:r>
              <w:t>14</w:t>
            </w:r>
          </w:p>
        </w:tc>
        <w:tc>
          <w:tcPr>
            <w:tcW w:w="7295" w:type="dxa"/>
            <w:tcMar>
              <w:top w:w="0" w:type="dxa"/>
              <w:left w:w="108" w:type="dxa"/>
              <w:bottom w:w="0" w:type="dxa"/>
              <w:right w:w="108" w:type="dxa"/>
            </w:tcMar>
            <w:vAlign w:val="center"/>
          </w:tcPr>
          <w:p w:rsidR="00003677" w:rsidRDefault="00003677">
            <w:pPr>
              <w:tabs>
                <w:tab w:val="left" w:pos="0"/>
              </w:tabs>
              <w:spacing w:after="0"/>
              <w:jc w:val="both"/>
            </w:pPr>
            <w:r>
              <w:t>Составление коммерческого акта при выгрузке товара на СВХ с проведением операций по взвешиванию и пересчету количества грузовых мест</w:t>
            </w:r>
          </w:p>
        </w:tc>
        <w:tc>
          <w:tcPr>
            <w:tcW w:w="1919" w:type="dxa"/>
            <w:tcMar>
              <w:top w:w="0" w:type="dxa"/>
              <w:left w:w="108" w:type="dxa"/>
              <w:bottom w:w="0" w:type="dxa"/>
              <w:right w:w="108" w:type="dxa"/>
            </w:tcMar>
            <w:vAlign w:val="center"/>
          </w:tcPr>
          <w:p w:rsidR="00003677" w:rsidRDefault="00003677">
            <w:pPr>
              <w:tabs>
                <w:tab w:val="left" w:pos="0"/>
              </w:tabs>
              <w:spacing w:after="0"/>
              <w:jc w:val="both"/>
            </w:pPr>
            <w:r>
              <w:t>1 000,00 / акт</w:t>
            </w:r>
          </w:p>
        </w:tc>
      </w:tr>
      <w:tr w:rsidR="00003677">
        <w:trPr>
          <w:cantSplit/>
          <w:trHeight w:val="689"/>
        </w:trPr>
        <w:tc>
          <w:tcPr>
            <w:tcW w:w="850" w:type="dxa"/>
            <w:tcMar>
              <w:top w:w="0" w:type="dxa"/>
              <w:left w:w="108" w:type="dxa"/>
              <w:bottom w:w="0" w:type="dxa"/>
              <w:right w:w="108" w:type="dxa"/>
            </w:tcMar>
            <w:vAlign w:val="center"/>
          </w:tcPr>
          <w:p w:rsidR="00003677" w:rsidRDefault="00003677">
            <w:pPr>
              <w:tabs>
                <w:tab w:val="left" w:pos="0"/>
              </w:tabs>
              <w:spacing w:after="0"/>
              <w:jc w:val="both"/>
            </w:pPr>
            <w:r>
              <w:t>15</w:t>
            </w:r>
          </w:p>
        </w:tc>
        <w:tc>
          <w:tcPr>
            <w:tcW w:w="7295" w:type="dxa"/>
            <w:tcMar>
              <w:top w:w="0" w:type="dxa"/>
              <w:left w:w="108" w:type="dxa"/>
              <w:bottom w:w="0" w:type="dxa"/>
              <w:right w:w="108" w:type="dxa"/>
            </w:tcMar>
            <w:vAlign w:val="center"/>
          </w:tcPr>
          <w:p w:rsidR="00003677" w:rsidRDefault="00003677">
            <w:pPr>
              <w:tabs>
                <w:tab w:val="left" w:pos="0"/>
              </w:tabs>
              <w:spacing w:after="0"/>
              <w:jc w:val="both"/>
            </w:pPr>
            <w:r>
              <w:t xml:space="preserve">Составление коммерческого акта «Акт не соответствия» при расхождении сведений о </w:t>
            </w:r>
            <w:proofErr w:type="gramStart"/>
            <w:r>
              <w:t>товарах</w:t>
            </w:r>
            <w:proofErr w:type="gramEnd"/>
            <w:r>
              <w:t xml:space="preserve"> содержащихся в товаротранспортных документов и данных о товарах, выявленных в процессе принятия товаров на временное хранение и / или в период временного хранения товаров </w:t>
            </w:r>
          </w:p>
        </w:tc>
        <w:tc>
          <w:tcPr>
            <w:tcW w:w="1919" w:type="dxa"/>
            <w:tcMar>
              <w:top w:w="0" w:type="dxa"/>
              <w:left w:w="108" w:type="dxa"/>
              <w:bottom w:w="0" w:type="dxa"/>
              <w:right w:w="108" w:type="dxa"/>
            </w:tcMar>
            <w:vAlign w:val="center"/>
          </w:tcPr>
          <w:p w:rsidR="00003677" w:rsidRDefault="00003677">
            <w:pPr>
              <w:tabs>
                <w:tab w:val="left" w:pos="0"/>
              </w:tabs>
              <w:spacing w:after="0"/>
              <w:jc w:val="both"/>
            </w:pPr>
            <w:r>
              <w:t>1 000,00 / акт</w:t>
            </w:r>
          </w:p>
        </w:tc>
      </w:tr>
      <w:tr w:rsidR="00003677">
        <w:trPr>
          <w:trHeight w:val="226"/>
        </w:trPr>
        <w:tc>
          <w:tcPr>
            <w:tcW w:w="850" w:type="dxa"/>
            <w:tcMar>
              <w:top w:w="0" w:type="dxa"/>
              <w:left w:w="108" w:type="dxa"/>
              <w:bottom w:w="0" w:type="dxa"/>
              <w:right w:w="108" w:type="dxa"/>
            </w:tcMar>
            <w:vAlign w:val="center"/>
          </w:tcPr>
          <w:p w:rsidR="00003677" w:rsidRDefault="00003677">
            <w:pPr>
              <w:tabs>
                <w:tab w:val="left" w:pos="0"/>
              </w:tabs>
              <w:spacing w:after="0"/>
              <w:jc w:val="both"/>
            </w:pPr>
            <w:r>
              <w:t>16</w:t>
            </w:r>
          </w:p>
        </w:tc>
        <w:tc>
          <w:tcPr>
            <w:tcW w:w="7295" w:type="dxa"/>
            <w:tcMar>
              <w:top w:w="0" w:type="dxa"/>
              <w:left w:w="108" w:type="dxa"/>
              <w:bottom w:w="0" w:type="dxa"/>
              <w:right w:w="108" w:type="dxa"/>
            </w:tcMar>
            <w:vAlign w:val="center"/>
          </w:tcPr>
          <w:p w:rsidR="00003677" w:rsidRDefault="00003677">
            <w:pPr>
              <w:tabs>
                <w:tab w:val="left" w:pos="0"/>
              </w:tabs>
              <w:spacing w:after="0"/>
              <w:jc w:val="both"/>
            </w:pPr>
            <w:r>
              <w:t>Ксерокопирование документов</w:t>
            </w:r>
          </w:p>
        </w:tc>
        <w:tc>
          <w:tcPr>
            <w:tcW w:w="1919" w:type="dxa"/>
            <w:tcMar>
              <w:top w:w="0" w:type="dxa"/>
              <w:left w:w="108" w:type="dxa"/>
              <w:bottom w:w="0" w:type="dxa"/>
              <w:right w:w="108" w:type="dxa"/>
            </w:tcMar>
            <w:vAlign w:val="center"/>
          </w:tcPr>
          <w:p w:rsidR="00003677" w:rsidRDefault="00003677">
            <w:pPr>
              <w:tabs>
                <w:tab w:val="left" w:pos="0"/>
              </w:tabs>
              <w:spacing w:after="0"/>
              <w:jc w:val="both"/>
            </w:pPr>
            <w:r>
              <w:t>15,00 / лист</w:t>
            </w:r>
          </w:p>
        </w:tc>
      </w:tr>
      <w:tr w:rsidR="00003677">
        <w:trPr>
          <w:trHeight w:val="323"/>
        </w:trPr>
        <w:tc>
          <w:tcPr>
            <w:tcW w:w="850" w:type="dxa"/>
            <w:tcMar>
              <w:top w:w="0" w:type="dxa"/>
              <w:left w:w="108" w:type="dxa"/>
              <w:bottom w:w="0" w:type="dxa"/>
              <w:right w:w="108" w:type="dxa"/>
            </w:tcMar>
            <w:vAlign w:val="center"/>
          </w:tcPr>
          <w:p w:rsidR="00003677" w:rsidRDefault="00003677">
            <w:pPr>
              <w:tabs>
                <w:tab w:val="left" w:pos="0"/>
              </w:tabs>
              <w:spacing w:after="0"/>
              <w:jc w:val="both"/>
            </w:pPr>
            <w:r>
              <w:t>17</w:t>
            </w:r>
          </w:p>
        </w:tc>
        <w:tc>
          <w:tcPr>
            <w:tcW w:w="7295" w:type="dxa"/>
            <w:tcMar>
              <w:top w:w="0" w:type="dxa"/>
              <w:left w:w="108" w:type="dxa"/>
              <w:bottom w:w="0" w:type="dxa"/>
              <w:right w:w="108" w:type="dxa"/>
            </w:tcMar>
            <w:vAlign w:val="center"/>
          </w:tcPr>
          <w:p w:rsidR="00003677" w:rsidRDefault="00003677">
            <w:pPr>
              <w:tabs>
                <w:tab w:val="left" w:pos="0"/>
              </w:tabs>
              <w:spacing w:after="0"/>
              <w:jc w:val="both"/>
            </w:pPr>
            <w:r>
              <w:t xml:space="preserve">Фотосьемка, за товарную партию </w:t>
            </w:r>
          </w:p>
        </w:tc>
        <w:tc>
          <w:tcPr>
            <w:tcW w:w="1919" w:type="dxa"/>
            <w:tcMar>
              <w:top w:w="0" w:type="dxa"/>
              <w:left w:w="108" w:type="dxa"/>
              <w:bottom w:w="0" w:type="dxa"/>
              <w:right w:w="108" w:type="dxa"/>
            </w:tcMar>
            <w:vAlign w:val="center"/>
          </w:tcPr>
          <w:p w:rsidR="00003677" w:rsidRDefault="00003677">
            <w:pPr>
              <w:tabs>
                <w:tab w:val="left" w:pos="0"/>
              </w:tabs>
              <w:spacing w:after="0"/>
              <w:jc w:val="both"/>
            </w:pPr>
            <w:r>
              <w:t xml:space="preserve">1 000,00 </w:t>
            </w:r>
          </w:p>
        </w:tc>
      </w:tr>
      <w:tr w:rsidR="00003677">
        <w:trPr>
          <w:trHeight w:val="556"/>
        </w:trPr>
        <w:tc>
          <w:tcPr>
            <w:tcW w:w="10064" w:type="dxa"/>
            <w:gridSpan w:val="3"/>
            <w:tcMar>
              <w:top w:w="0" w:type="dxa"/>
              <w:left w:w="108" w:type="dxa"/>
              <w:bottom w:w="0" w:type="dxa"/>
              <w:right w:w="108" w:type="dxa"/>
            </w:tcMar>
            <w:vAlign w:val="center"/>
          </w:tcPr>
          <w:p w:rsidR="00003677" w:rsidRDefault="00003677">
            <w:pPr>
              <w:tabs>
                <w:tab w:val="left" w:pos="0"/>
              </w:tabs>
              <w:spacing w:after="0"/>
              <w:jc w:val="center"/>
            </w:pPr>
            <w:r>
              <w:rPr>
                <w:b/>
                <w:bCs/>
                <w:sz w:val="22"/>
                <w:szCs w:val="22"/>
              </w:rPr>
              <w:t>Услуги по организации таможенного оформления, включая услуги по предоставлению интересов Заказчика  при проведении досмотра/осмотра товаров, находящихся в зоне таможенного контроля Коломенского таможенного поста</w:t>
            </w:r>
          </w:p>
        </w:tc>
      </w:tr>
      <w:tr w:rsidR="00003677">
        <w:trPr>
          <w:cantSplit/>
          <w:trHeight w:val="234"/>
        </w:trPr>
        <w:tc>
          <w:tcPr>
            <w:tcW w:w="850" w:type="dxa"/>
            <w:tcMar>
              <w:top w:w="0" w:type="dxa"/>
              <w:left w:w="108" w:type="dxa"/>
              <w:bottom w:w="0" w:type="dxa"/>
              <w:right w:w="108" w:type="dxa"/>
            </w:tcMar>
            <w:vAlign w:val="center"/>
          </w:tcPr>
          <w:p w:rsidR="00003677" w:rsidRDefault="00003677">
            <w:pPr>
              <w:tabs>
                <w:tab w:val="left" w:pos="0"/>
              </w:tabs>
              <w:spacing w:after="0"/>
              <w:jc w:val="both"/>
            </w:pPr>
            <w:r>
              <w:t>18</w:t>
            </w:r>
          </w:p>
        </w:tc>
        <w:tc>
          <w:tcPr>
            <w:tcW w:w="7295" w:type="dxa"/>
            <w:tcMar>
              <w:top w:w="0" w:type="dxa"/>
              <w:left w:w="108" w:type="dxa"/>
              <w:bottom w:w="0" w:type="dxa"/>
              <w:right w:w="108" w:type="dxa"/>
            </w:tcMar>
          </w:tcPr>
          <w:p w:rsidR="00003677" w:rsidRDefault="00003677">
            <w:pPr>
              <w:tabs>
                <w:tab w:val="left" w:pos="0"/>
              </w:tabs>
              <w:spacing w:after="0"/>
              <w:jc w:val="both"/>
              <w:rPr>
                <w:b/>
                <w:bCs/>
              </w:rPr>
            </w:pPr>
            <w:r>
              <w:t>Представление по доверенности интересов Заказчика при проведении должностными лицами таможенных органов таможенного осмотра и таможенного досмотра товаров, а также отбор проб и образцов товаров.</w:t>
            </w:r>
          </w:p>
        </w:tc>
        <w:tc>
          <w:tcPr>
            <w:tcW w:w="1919" w:type="dxa"/>
            <w:tcMar>
              <w:top w:w="0" w:type="dxa"/>
              <w:left w:w="108" w:type="dxa"/>
              <w:bottom w:w="0" w:type="dxa"/>
              <w:right w:w="108" w:type="dxa"/>
            </w:tcMar>
          </w:tcPr>
          <w:p w:rsidR="00003677" w:rsidRDefault="00003677">
            <w:pPr>
              <w:tabs>
                <w:tab w:val="left" w:pos="0"/>
              </w:tabs>
              <w:spacing w:after="0"/>
              <w:jc w:val="both"/>
            </w:pPr>
            <w:r>
              <w:t>2 500,00 / товарная партия</w:t>
            </w:r>
          </w:p>
        </w:tc>
      </w:tr>
      <w:tr w:rsidR="00003677">
        <w:trPr>
          <w:cantSplit/>
          <w:trHeight w:val="234"/>
        </w:trPr>
        <w:tc>
          <w:tcPr>
            <w:tcW w:w="850" w:type="dxa"/>
            <w:tcMar>
              <w:top w:w="0" w:type="dxa"/>
              <w:left w:w="108" w:type="dxa"/>
              <w:bottom w:w="0" w:type="dxa"/>
              <w:right w:w="108" w:type="dxa"/>
            </w:tcMar>
            <w:vAlign w:val="center"/>
          </w:tcPr>
          <w:p w:rsidR="00003677" w:rsidRDefault="00003677">
            <w:pPr>
              <w:tabs>
                <w:tab w:val="left" w:pos="0"/>
              </w:tabs>
              <w:spacing w:after="0"/>
              <w:jc w:val="both"/>
            </w:pPr>
            <w:r>
              <w:t>19</w:t>
            </w:r>
          </w:p>
        </w:tc>
        <w:tc>
          <w:tcPr>
            <w:tcW w:w="7295" w:type="dxa"/>
            <w:tcMar>
              <w:top w:w="0" w:type="dxa"/>
              <w:left w:w="108" w:type="dxa"/>
              <w:bottom w:w="0" w:type="dxa"/>
              <w:right w:w="108" w:type="dxa"/>
            </w:tcMar>
          </w:tcPr>
          <w:p w:rsidR="00003677" w:rsidRDefault="00003677">
            <w:pPr>
              <w:tabs>
                <w:tab w:val="left" w:pos="0"/>
              </w:tabs>
              <w:spacing w:after="0"/>
              <w:jc w:val="both"/>
              <w:rPr>
                <w:b/>
                <w:bCs/>
              </w:rPr>
            </w:pPr>
            <w:r>
              <w:t>Представление по доверенности интересов Заказчика при проведении должностными лицами таможенных органов таможенного осмотра и таможенного досмотра фитосанитарных товаров, а также отбор проб и образцов товаров.</w:t>
            </w:r>
          </w:p>
        </w:tc>
        <w:tc>
          <w:tcPr>
            <w:tcW w:w="1919" w:type="dxa"/>
            <w:tcMar>
              <w:top w:w="0" w:type="dxa"/>
              <w:left w:w="108" w:type="dxa"/>
              <w:bottom w:w="0" w:type="dxa"/>
              <w:right w:w="108" w:type="dxa"/>
            </w:tcMar>
          </w:tcPr>
          <w:p w:rsidR="00003677" w:rsidRDefault="00003677">
            <w:pPr>
              <w:tabs>
                <w:tab w:val="left" w:pos="0"/>
              </w:tabs>
              <w:spacing w:after="0"/>
              <w:jc w:val="both"/>
            </w:pPr>
            <w:r>
              <w:t>1 000,00 / товарная партия</w:t>
            </w:r>
          </w:p>
        </w:tc>
      </w:tr>
      <w:tr w:rsidR="00003677">
        <w:trPr>
          <w:trHeight w:val="226"/>
        </w:trPr>
        <w:tc>
          <w:tcPr>
            <w:tcW w:w="850" w:type="dxa"/>
            <w:tcMar>
              <w:top w:w="0" w:type="dxa"/>
              <w:left w:w="108" w:type="dxa"/>
              <w:bottom w:w="0" w:type="dxa"/>
              <w:right w:w="108" w:type="dxa"/>
            </w:tcMar>
            <w:vAlign w:val="center"/>
          </w:tcPr>
          <w:p w:rsidR="00003677" w:rsidRDefault="00003677">
            <w:pPr>
              <w:tabs>
                <w:tab w:val="left" w:pos="0"/>
              </w:tabs>
              <w:spacing w:after="0"/>
              <w:jc w:val="both"/>
            </w:pPr>
            <w:r>
              <w:t>20</w:t>
            </w:r>
          </w:p>
        </w:tc>
        <w:tc>
          <w:tcPr>
            <w:tcW w:w="7295" w:type="dxa"/>
            <w:tcMar>
              <w:top w:w="0" w:type="dxa"/>
              <w:left w:w="108" w:type="dxa"/>
              <w:bottom w:w="0" w:type="dxa"/>
              <w:right w:w="108" w:type="dxa"/>
            </w:tcMar>
          </w:tcPr>
          <w:p w:rsidR="00003677" w:rsidRDefault="00003677">
            <w:pPr>
              <w:tabs>
                <w:tab w:val="left" w:pos="0"/>
              </w:tabs>
              <w:spacing w:after="0"/>
              <w:jc w:val="both"/>
            </w:pPr>
            <w:r>
              <w:t>Представление по доверенности интересов Заказчика при проведении должностными лицами таможенных органов таможенного осмотра и таможенного досмотра ветеринарных товаров, а также отбор проб и образцов товаров.</w:t>
            </w:r>
          </w:p>
        </w:tc>
        <w:tc>
          <w:tcPr>
            <w:tcW w:w="1919" w:type="dxa"/>
            <w:tcMar>
              <w:top w:w="0" w:type="dxa"/>
              <w:left w:w="108" w:type="dxa"/>
              <w:bottom w:w="0" w:type="dxa"/>
              <w:right w:w="108" w:type="dxa"/>
            </w:tcMar>
          </w:tcPr>
          <w:p w:rsidR="00003677" w:rsidRDefault="00003677">
            <w:pPr>
              <w:tabs>
                <w:tab w:val="left" w:pos="0"/>
              </w:tabs>
              <w:spacing w:after="0"/>
              <w:jc w:val="both"/>
            </w:pPr>
            <w:r>
              <w:t>2 000,00 / товарная партия</w:t>
            </w:r>
          </w:p>
        </w:tc>
      </w:tr>
      <w:tr w:rsidR="00003677">
        <w:trPr>
          <w:trHeight w:val="226"/>
        </w:trPr>
        <w:tc>
          <w:tcPr>
            <w:tcW w:w="850" w:type="dxa"/>
            <w:tcMar>
              <w:top w:w="0" w:type="dxa"/>
              <w:left w:w="108" w:type="dxa"/>
              <w:bottom w:w="0" w:type="dxa"/>
              <w:right w:w="108" w:type="dxa"/>
            </w:tcMar>
            <w:vAlign w:val="center"/>
          </w:tcPr>
          <w:p w:rsidR="00003677" w:rsidRDefault="00003677">
            <w:pPr>
              <w:tabs>
                <w:tab w:val="left" w:pos="0"/>
              </w:tabs>
              <w:spacing w:after="0"/>
              <w:jc w:val="both"/>
            </w:pPr>
            <w:r>
              <w:t>21</w:t>
            </w:r>
          </w:p>
        </w:tc>
        <w:tc>
          <w:tcPr>
            <w:tcW w:w="7295" w:type="dxa"/>
            <w:tcMar>
              <w:top w:w="0" w:type="dxa"/>
              <w:left w:w="108" w:type="dxa"/>
              <w:bottom w:w="0" w:type="dxa"/>
              <w:right w:w="108" w:type="dxa"/>
            </w:tcMar>
          </w:tcPr>
          <w:p w:rsidR="00003677" w:rsidRDefault="00003677">
            <w:pPr>
              <w:tabs>
                <w:tab w:val="left" w:pos="0"/>
              </w:tabs>
              <w:spacing w:after="0"/>
              <w:jc w:val="both"/>
            </w:pPr>
            <w:r>
              <w:rPr>
                <w:b/>
                <w:bCs/>
              </w:rPr>
              <w:t xml:space="preserve">Организация таможенного оформления </w:t>
            </w:r>
            <w:proofErr w:type="gramStart"/>
            <w:r>
              <w:rPr>
                <w:b/>
                <w:bCs/>
              </w:rPr>
              <w:t>грузов Заказчика</w:t>
            </w:r>
            <w:proofErr w:type="gramEnd"/>
            <w:r>
              <w:rPr>
                <w:b/>
                <w:bCs/>
              </w:rPr>
              <w:t xml:space="preserve">, находящихся  в одном транспортном средстве. Консультационное сопровождение таможенного оформления товара Заказчика. </w:t>
            </w:r>
            <w:r>
              <w:rPr>
                <w:b/>
                <w:bCs/>
              </w:rPr>
              <w:tab/>
            </w:r>
          </w:p>
        </w:tc>
        <w:tc>
          <w:tcPr>
            <w:tcW w:w="1919" w:type="dxa"/>
            <w:tcMar>
              <w:top w:w="0" w:type="dxa"/>
              <w:left w:w="108" w:type="dxa"/>
              <w:bottom w:w="0" w:type="dxa"/>
              <w:right w:w="108" w:type="dxa"/>
            </w:tcMar>
          </w:tcPr>
          <w:p w:rsidR="00003677" w:rsidRDefault="00003677">
            <w:pPr>
              <w:tabs>
                <w:tab w:val="left" w:pos="0"/>
              </w:tabs>
              <w:spacing w:after="0"/>
              <w:jc w:val="both"/>
            </w:pPr>
          </w:p>
          <w:p w:rsidR="00003677" w:rsidRDefault="00003677">
            <w:pPr>
              <w:tabs>
                <w:tab w:val="left" w:pos="0"/>
              </w:tabs>
              <w:spacing w:after="0"/>
              <w:jc w:val="both"/>
            </w:pPr>
            <w:r>
              <w:t>100,00 / минута</w:t>
            </w:r>
          </w:p>
        </w:tc>
      </w:tr>
      <w:tr w:rsidR="00003677">
        <w:trPr>
          <w:trHeight w:val="226"/>
        </w:trPr>
        <w:tc>
          <w:tcPr>
            <w:tcW w:w="850" w:type="dxa"/>
            <w:tcMar>
              <w:top w:w="0" w:type="dxa"/>
              <w:left w:w="108" w:type="dxa"/>
              <w:bottom w:w="0" w:type="dxa"/>
              <w:right w:w="108" w:type="dxa"/>
            </w:tcMar>
            <w:vAlign w:val="center"/>
          </w:tcPr>
          <w:p w:rsidR="00003677" w:rsidRDefault="00003677">
            <w:pPr>
              <w:tabs>
                <w:tab w:val="left" w:pos="0"/>
              </w:tabs>
              <w:spacing w:after="0"/>
              <w:jc w:val="both"/>
            </w:pPr>
            <w:r>
              <w:t>22</w:t>
            </w:r>
          </w:p>
        </w:tc>
        <w:tc>
          <w:tcPr>
            <w:tcW w:w="7295" w:type="dxa"/>
            <w:tcMar>
              <w:top w:w="0" w:type="dxa"/>
              <w:left w:w="108" w:type="dxa"/>
              <w:bottom w:w="0" w:type="dxa"/>
              <w:right w:w="108" w:type="dxa"/>
            </w:tcMar>
          </w:tcPr>
          <w:p w:rsidR="00003677" w:rsidRDefault="00003677">
            <w:pPr>
              <w:tabs>
                <w:tab w:val="left" w:pos="0"/>
              </w:tabs>
              <w:spacing w:after="0"/>
              <w:jc w:val="both"/>
            </w:pPr>
            <w:r>
              <w:rPr>
                <w:b/>
                <w:bCs/>
              </w:rPr>
              <w:t xml:space="preserve">Заполнение декларации на товары (ДТ), формы корректировки декларации на товары (КДТ) по представленным Заказчиком  документам: </w:t>
            </w:r>
          </w:p>
        </w:tc>
        <w:tc>
          <w:tcPr>
            <w:tcW w:w="1919" w:type="dxa"/>
            <w:tcMar>
              <w:top w:w="0" w:type="dxa"/>
              <w:left w:w="108" w:type="dxa"/>
              <w:bottom w:w="0" w:type="dxa"/>
              <w:right w:w="108" w:type="dxa"/>
            </w:tcMar>
          </w:tcPr>
          <w:p w:rsidR="00003677" w:rsidRDefault="00003677">
            <w:pPr>
              <w:tabs>
                <w:tab w:val="left" w:pos="0"/>
              </w:tabs>
              <w:spacing w:after="0"/>
              <w:jc w:val="both"/>
            </w:pPr>
          </w:p>
        </w:tc>
      </w:tr>
      <w:tr w:rsidR="00003677">
        <w:trPr>
          <w:trHeight w:val="226"/>
        </w:trPr>
        <w:tc>
          <w:tcPr>
            <w:tcW w:w="850" w:type="dxa"/>
            <w:tcMar>
              <w:top w:w="0" w:type="dxa"/>
              <w:left w:w="108" w:type="dxa"/>
              <w:bottom w:w="0" w:type="dxa"/>
              <w:right w:w="108" w:type="dxa"/>
            </w:tcMar>
            <w:vAlign w:val="center"/>
          </w:tcPr>
          <w:p w:rsidR="00003677" w:rsidRDefault="00003677">
            <w:pPr>
              <w:tabs>
                <w:tab w:val="left" w:pos="0"/>
              </w:tabs>
              <w:spacing w:after="0"/>
              <w:jc w:val="both"/>
            </w:pPr>
            <w:r>
              <w:t>22.1</w:t>
            </w:r>
          </w:p>
        </w:tc>
        <w:tc>
          <w:tcPr>
            <w:tcW w:w="7295" w:type="dxa"/>
            <w:tcMar>
              <w:top w:w="0" w:type="dxa"/>
              <w:left w:w="108" w:type="dxa"/>
              <w:bottom w:w="0" w:type="dxa"/>
              <w:right w:w="108" w:type="dxa"/>
            </w:tcMar>
          </w:tcPr>
          <w:p w:rsidR="00003677" w:rsidRDefault="00003677">
            <w:pPr>
              <w:tabs>
                <w:tab w:val="left" w:pos="0"/>
              </w:tabs>
              <w:spacing w:after="0"/>
              <w:jc w:val="both"/>
              <w:rPr>
                <w:b/>
                <w:bCs/>
              </w:rPr>
            </w:pPr>
            <w:r>
              <w:t>ДТ – 1, лист</w:t>
            </w:r>
          </w:p>
        </w:tc>
        <w:tc>
          <w:tcPr>
            <w:tcW w:w="1919" w:type="dxa"/>
            <w:tcMar>
              <w:top w:w="0" w:type="dxa"/>
              <w:left w:w="108" w:type="dxa"/>
              <w:bottom w:w="0" w:type="dxa"/>
              <w:right w:w="108" w:type="dxa"/>
            </w:tcMar>
          </w:tcPr>
          <w:p w:rsidR="00003677" w:rsidRDefault="00003677">
            <w:pPr>
              <w:tabs>
                <w:tab w:val="left" w:pos="0"/>
              </w:tabs>
              <w:spacing w:after="0"/>
              <w:jc w:val="both"/>
            </w:pPr>
            <w:r>
              <w:t>1500,00 / лист</w:t>
            </w:r>
          </w:p>
        </w:tc>
      </w:tr>
      <w:tr w:rsidR="00003677">
        <w:trPr>
          <w:trHeight w:val="226"/>
        </w:trPr>
        <w:tc>
          <w:tcPr>
            <w:tcW w:w="850" w:type="dxa"/>
            <w:tcMar>
              <w:top w:w="0" w:type="dxa"/>
              <w:left w:w="108" w:type="dxa"/>
              <w:bottom w:w="0" w:type="dxa"/>
              <w:right w:w="108" w:type="dxa"/>
            </w:tcMar>
            <w:vAlign w:val="center"/>
          </w:tcPr>
          <w:p w:rsidR="00003677" w:rsidRDefault="00003677">
            <w:pPr>
              <w:tabs>
                <w:tab w:val="left" w:pos="0"/>
              </w:tabs>
              <w:spacing w:after="0"/>
              <w:jc w:val="both"/>
            </w:pPr>
            <w:r>
              <w:t>22.2</w:t>
            </w:r>
          </w:p>
        </w:tc>
        <w:tc>
          <w:tcPr>
            <w:tcW w:w="7295" w:type="dxa"/>
            <w:tcMar>
              <w:top w:w="0" w:type="dxa"/>
              <w:left w:w="108" w:type="dxa"/>
              <w:bottom w:w="0" w:type="dxa"/>
              <w:right w:w="108" w:type="dxa"/>
            </w:tcMar>
          </w:tcPr>
          <w:p w:rsidR="00003677" w:rsidRDefault="00003677">
            <w:pPr>
              <w:tabs>
                <w:tab w:val="left" w:pos="0"/>
              </w:tabs>
              <w:spacing w:after="0"/>
              <w:jc w:val="both"/>
              <w:rPr>
                <w:b/>
                <w:bCs/>
              </w:rPr>
            </w:pPr>
            <w:r>
              <w:t xml:space="preserve">ДТ-2, каждый лист </w:t>
            </w:r>
          </w:p>
        </w:tc>
        <w:tc>
          <w:tcPr>
            <w:tcW w:w="1919" w:type="dxa"/>
            <w:tcMar>
              <w:top w:w="0" w:type="dxa"/>
              <w:left w:w="108" w:type="dxa"/>
              <w:bottom w:w="0" w:type="dxa"/>
              <w:right w:w="108" w:type="dxa"/>
            </w:tcMar>
          </w:tcPr>
          <w:p w:rsidR="00003677" w:rsidRDefault="00003677">
            <w:pPr>
              <w:tabs>
                <w:tab w:val="left" w:pos="0"/>
              </w:tabs>
              <w:spacing w:after="0"/>
              <w:jc w:val="both"/>
            </w:pPr>
            <w:r>
              <w:t>1100, 00 / лист</w:t>
            </w:r>
          </w:p>
        </w:tc>
      </w:tr>
      <w:tr w:rsidR="00003677">
        <w:trPr>
          <w:trHeight w:val="226"/>
        </w:trPr>
        <w:tc>
          <w:tcPr>
            <w:tcW w:w="850" w:type="dxa"/>
            <w:tcMar>
              <w:top w:w="0" w:type="dxa"/>
              <w:left w:w="108" w:type="dxa"/>
              <w:bottom w:w="0" w:type="dxa"/>
              <w:right w:w="108" w:type="dxa"/>
            </w:tcMar>
            <w:vAlign w:val="center"/>
          </w:tcPr>
          <w:p w:rsidR="00003677" w:rsidRDefault="00003677">
            <w:pPr>
              <w:tabs>
                <w:tab w:val="left" w:pos="0"/>
              </w:tabs>
              <w:spacing w:after="0"/>
              <w:jc w:val="both"/>
            </w:pPr>
            <w:r>
              <w:t>22.3</w:t>
            </w:r>
          </w:p>
        </w:tc>
        <w:tc>
          <w:tcPr>
            <w:tcW w:w="7295" w:type="dxa"/>
            <w:tcMar>
              <w:top w:w="0" w:type="dxa"/>
              <w:left w:w="108" w:type="dxa"/>
              <w:bottom w:w="0" w:type="dxa"/>
              <w:right w:w="108" w:type="dxa"/>
            </w:tcMar>
          </w:tcPr>
          <w:p w:rsidR="00003677" w:rsidRDefault="00003677">
            <w:pPr>
              <w:tabs>
                <w:tab w:val="left" w:pos="0"/>
              </w:tabs>
              <w:spacing w:after="0"/>
              <w:jc w:val="both"/>
            </w:pPr>
            <w:r>
              <w:t>Печать дополнительной информации на обороте ДТ</w:t>
            </w:r>
          </w:p>
        </w:tc>
        <w:tc>
          <w:tcPr>
            <w:tcW w:w="1919" w:type="dxa"/>
            <w:tcMar>
              <w:top w:w="0" w:type="dxa"/>
              <w:left w:w="108" w:type="dxa"/>
              <w:bottom w:w="0" w:type="dxa"/>
              <w:right w:w="108" w:type="dxa"/>
            </w:tcMar>
          </w:tcPr>
          <w:p w:rsidR="00003677" w:rsidRDefault="00003677">
            <w:pPr>
              <w:tabs>
                <w:tab w:val="left" w:pos="0"/>
              </w:tabs>
              <w:spacing w:after="0"/>
              <w:jc w:val="both"/>
            </w:pPr>
            <w:r>
              <w:t>195,00 / лист</w:t>
            </w:r>
          </w:p>
        </w:tc>
      </w:tr>
      <w:tr w:rsidR="00003677">
        <w:trPr>
          <w:trHeight w:val="226"/>
        </w:trPr>
        <w:tc>
          <w:tcPr>
            <w:tcW w:w="850" w:type="dxa"/>
            <w:tcMar>
              <w:top w:w="0" w:type="dxa"/>
              <w:left w:w="108" w:type="dxa"/>
              <w:bottom w:w="0" w:type="dxa"/>
              <w:right w:w="108" w:type="dxa"/>
            </w:tcMar>
            <w:vAlign w:val="center"/>
          </w:tcPr>
          <w:p w:rsidR="00003677" w:rsidRDefault="00003677">
            <w:pPr>
              <w:tabs>
                <w:tab w:val="left" w:pos="0"/>
              </w:tabs>
              <w:spacing w:after="0"/>
              <w:jc w:val="both"/>
            </w:pPr>
            <w:r>
              <w:t>22.6</w:t>
            </w:r>
          </w:p>
        </w:tc>
        <w:tc>
          <w:tcPr>
            <w:tcW w:w="7295" w:type="dxa"/>
            <w:tcMar>
              <w:top w:w="0" w:type="dxa"/>
              <w:left w:w="108" w:type="dxa"/>
              <w:bottom w:w="0" w:type="dxa"/>
              <w:right w:w="108" w:type="dxa"/>
            </w:tcMar>
          </w:tcPr>
          <w:p w:rsidR="00003677" w:rsidRDefault="00003677">
            <w:pPr>
              <w:tabs>
                <w:tab w:val="left" w:pos="0"/>
              </w:tabs>
              <w:spacing w:after="0"/>
              <w:jc w:val="both"/>
            </w:pPr>
            <w:r>
              <w:t>КДТ-1</w:t>
            </w:r>
          </w:p>
        </w:tc>
        <w:tc>
          <w:tcPr>
            <w:tcW w:w="1919" w:type="dxa"/>
            <w:tcMar>
              <w:top w:w="0" w:type="dxa"/>
              <w:left w:w="108" w:type="dxa"/>
              <w:bottom w:w="0" w:type="dxa"/>
              <w:right w:w="108" w:type="dxa"/>
            </w:tcMar>
          </w:tcPr>
          <w:p w:rsidR="00003677" w:rsidRDefault="00003677">
            <w:pPr>
              <w:tabs>
                <w:tab w:val="left" w:pos="0"/>
              </w:tabs>
              <w:spacing w:after="0"/>
              <w:jc w:val="both"/>
            </w:pPr>
            <w:r>
              <w:t>750,00 / лист</w:t>
            </w:r>
          </w:p>
        </w:tc>
      </w:tr>
      <w:tr w:rsidR="00003677">
        <w:trPr>
          <w:trHeight w:val="226"/>
        </w:trPr>
        <w:tc>
          <w:tcPr>
            <w:tcW w:w="850" w:type="dxa"/>
            <w:tcMar>
              <w:top w:w="0" w:type="dxa"/>
              <w:left w:w="108" w:type="dxa"/>
              <w:bottom w:w="0" w:type="dxa"/>
              <w:right w:w="108" w:type="dxa"/>
            </w:tcMar>
            <w:vAlign w:val="center"/>
          </w:tcPr>
          <w:p w:rsidR="00003677" w:rsidRDefault="00003677">
            <w:pPr>
              <w:tabs>
                <w:tab w:val="left" w:pos="0"/>
              </w:tabs>
              <w:spacing w:after="0"/>
              <w:jc w:val="both"/>
            </w:pPr>
            <w:r>
              <w:t>22.7</w:t>
            </w:r>
          </w:p>
        </w:tc>
        <w:tc>
          <w:tcPr>
            <w:tcW w:w="7295" w:type="dxa"/>
            <w:tcMar>
              <w:top w:w="0" w:type="dxa"/>
              <w:left w:w="108" w:type="dxa"/>
              <w:bottom w:w="0" w:type="dxa"/>
              <w:right w:w="108" w:type="dxa"/>
            </w:tcMar>
          </w:tcPr>
          <w:p w:rsidR="00003677" w:rsidRDefault="00003677">
            <w:pPr>
              <w:tabs>
                <w:tab w:val="left" w:pos="0"/>
              </w:tabs>
              <w:spacing w:after="0"/>
              <w:jc w:val="both"/>
            </w:pPr>
            <w:r>
              <w:t>КДТ-2, каждый лист</w:t>
            </w:r>
          </w:p>
        </w:tc>
        <w:tc>
          <w:tcPr>
            <w:tcW w:w="1919" w:type="dxa"/>
            <w:tcMar>
              <w:top w:w="0" w:type="dxa"/>
              <w:left w:w="108" w:type="dxa"/>
              <w:bottom w:w="0" w:type="dxa"/>
              <w:right w:w="108" w:type="dxa"/>
            </w:tcMar>
          </w:tcPr>
          <w:p w:rsidR="00003677" w:rsidRDefault="00003677">
            <w:pPr>
              <w:tabs>
                <w:tab w:val="left" w:pos="0"/>
              </w:tabs>
              <w:spacing w:after="0"/>
              <w:jc w:val="both"/>
            </w:pPr>
            <w:r>
              <w:t>750,00 / лист</w:t>
            </w:r>
          </w:p>
        </w:tc>
      </w:tr>
      <w:tr w:rsidR="00003677">
        <w:trPr>
          <w:trHeight w:val="226"/>
        </w:trPr>
        <w:tc>
          <w:tcPr>
            <w:tcW w:w="850" w:type="dxa"/>
            <w:tcMar>
              <w:top w:w="0" w:type="dxa"/>
              <w:left w:w="108" w:type="dxa"/>
              <w:bottom w:w="0" w:type="dxa"/>
              <w:right w:w="108" w:type="dxa"/>
            </w:tcMar>
            <w:vAlign w:val="center"/>
          </w:tcPr>
          <w:p w:rsidR="00003677" w:rsidRDefault="00003677">
            <w:pPr>
              <w:tabs>
                <w:tab w:val="left" w:pos="0"/>
              </w:tabs>
              <w:spacing w:after="0"/>
              <w:jc w:val="both"/>
            </w:pPr>
            <w:r>
              <w:t>23</w:t>
            </w:r>
          </w:p>
        </w:tc>
        <w:tc>
          <w:tcPr>
            <w:tcW w:w="7295" w:type="dxa"/>
            <w:tcMar>
              <w:top w:w="0" w:type="dxa"/>
              <w:left w:w="108" w:type="dxa"/>
              <w:bottom w:w="0" w:type="dxa"/>
              <w:right w:w="108" w:type="dxa"/>
            </w:tcMar>
          </w:tcPr>
          <w:p w:rsidR="00003677" w:rsidRDefault="00003677">
            <w:pPr>
              <w:tabs>
                <w:tab w:val="left" w:pos="0"/>
              </w:tabs>
              <w:spacing w:after="0"/>
              <w:jc w:val="both"/>
            </w:pPr>
            <w:r>
              <w:rPr>
                <w:b/>
                <w:bCs/>
              </w:rPr>
              <w:t>Заполнение  транзитной декларации (ТД)</w:t>
            </w:r>
          </w:p>
        </w:tc>
        <w:tc>
          <w:tcPr>
            <w:tcW w:w="1919" w:type="dxa"/>
            <w:tcMar>
              <w:top w:w="0" w:type="dxa"/>
              <w:left w:w="108" w:type="dxa"/>
              <w:bottom w:w="0" w:type="dxa"/>
              <w:right w:w="108" w:type="dxa"/>
            </w:tcMar>
          </w:tcPr>
          <w:p w:rsidR="00003677" w:rsidRDefault="00003677">
            <w:pPr>
              <w:tabs>
                <w:tab w:val="left" w:pos="0"/>
              </w:tabs>
              <w:spacing w:after="0"/>
              <w:jc w:val="both"/>
            </w:pPr>
          </w:p>
        </w:tc>
      </w:tr>
      <w:tr w:rsidR="00003677">
        <w:trPr>
          <w:trHeight w:val="226"/>
        </w:trPr>
        <w:tc>
          <w:tcPr>
            <w:tcW w:w="850" w:type="dxa"/>
            <w:tcMar>
              <w:top w:w="0" w:type="dxa"/>
              <w:left w:w="108" w:type="dxa"/>
              <w:bottom w:w="0" w:type="dxa"/>
              <w:right w:w="108" w:type="dxa"/>
            </w:tcMar>
            <w:vAlign w:val="center"/>
          </w:tcPr>
          <w:p w:rsidR="00003677" w:rsidRDefault="00003677">
            <w:pPr>
              <w:tabs>
                <w:tab w:val="left" w:pos="0"/>
              </w:tabs>
              <w:spacing w:after="0"/>
              <w:jc w:val="both"/>
            </w:pPr>
            <w:r>
              <w:t>23.1</w:t>
            </w:r>
          </w:p>
        </w:tc>
        <w:tc>
          <w:tcPr>
            <w:tcW w:w="7295" w:type="dxa"/>
            <w:tcMar>
              <w:top w:w="0" w:type="dxa"/>
              <w:left w:w="108" w:type="dxa"/>
              <w:bottom w:w="0" w:type="dxa"/>
              <w:right w:w="108" w:type="dxa"/>
            </w:tcMar>
          </w:tcPr>
          <w:p w:rsidR="00003677" w:rsidRDefault="00003677">
            <w:pPr>
              <w:tabs>
                <w:tab w:val="left" w:pos="0"/>
              </w:tabs>
              <w:spacing w:after="0"/>
              <w:jc w:val="both"/>
            </w:pPr>
            <w:r>
              <w:t>Основной лист ТД</w:t>
            </w:r>
          </w:p>
        </w:tc>
        <w:tc>
          <w:tcPr>
            <w:tcW w:w="1919" w:type="dxa"/>
            <w:tcMar>
              <w:top w:w="0" w:type="dxa"/>
              <w:left w:w="108" w:type="dxa"/>
              <w:bottom w:w="0" w:type="dxa"/>
              <w:right w:w="108" w:type="dxa"/>
            </w:tcMar>
          </w:tcPr>
          <w:p w:rsidR="00003677" w:rsidRDefault="00003677">
            <w:pPr>
              <w:tabs>
                <w:tab w:val="left" w:pos="0"/>
              </w:tabs>
              <w:spacing w:after="0"/>
              <w:jc w:val="both"/>
            </w:pPr>
            <w:r>
              <w:t>1 500,00 / лист</w:t>
            </w:r>
          </w:p>
        </w:tc>
      </w:tr>
      <w:tr w:rsidR="00003677">
        <w:trPr>
          <w:trHeight w:val="226"/>
        </w:trPr>
        <w:tc>
          <w:tcPr>
            <w:tcW w:w="850" w:type="dxa"/>
            <w:tcMar>
              <w:top w:w="0" w:type="dxa"/>
              <w:left w:w="108" w:type="dxa"/>
              <w:bottom w:w="0" w:type="dxa"/>
              <w:right w:w="108" w:type="dxa"/>
            </w:tcMar>
            <w:vAlign w:val="center"/>
          </w:tcPr>
          <w:p w:rsidR="00003677" w:rsidRDefault="00003677">
            <w:pPr>
              <w:tabs>
                <w:tab w:val="left" w:pos="0"/>
              </w:tabs>
              <w:spacing w:after="0"/>
              <w:jc w:val="both"/>
            </w:pPr>
            <w:r>
              <w:t>23.2</w:t>
            </w:r>
          </w:p>
        </w:tc>
        <w:tc>
          <w:tcPr>
            <w:tcW w:w="7295" w:type="dxa"/>
            <w:tcMar>
              <w:top w:w="0" w:type="dxa"/>
              <w:left w:w="108" w:type="dxa"/>
              <w:bottom w:w="0" w:type="dxa"/>
              <w:right w:w="108" w:type="dxa"/>
            </w:tcMar>
          </w:tcPr>
          <w:p w:rsidR="00003677" w:rsidRDefault="00003677">
            <w:pPr>
              <w:tabs>
                <w:tab w:val="left" w:pos="0"/>
              </w:tabs>
              <w:spacing w:after="0"/>
              <w:jc w:val="both"/>
            </w:pPr>
            <w:r>
              <w:t>каждый добавочный  лист ТД</w:t>
            </w:r>
          </w:p>
        </w:tc>
        <w:tc>
          <w:tcPr>
            <w:tcW w:w="1919" w:type="dxa"/>
            <w:tcMar>
              <w:top w:w="0" w:type="dxa"/>
              <w:left w:w="108" w:type="dxa"/>
              <w:bottom w:w="0" w:type="dxa"/>
              <w:right w:w="108" w:type="dxa"/>
            </w:tcMar>
          </w:tcPr>
          <w:p w:rsidR="00003677" w:rsidRDefault="00003677">
            <w:pPr>
              <w:tabs>
                <w:tab w:val="left" w:pos="0"/>
              </w:tabs>
              <w:spacing w:after="0"/>
              <w:jc w:val="both"/>
            </w:pPr>
            <w:r>
              <w:t>1100,00 / лист</w:t>
            </w:r>
          </w:p>
        </w:tc>
      </w:tr>
      <w:tr w:rsidR="00003677">
        <w:trPr>
          <w:trHeight w:val="226"/>
        </w:trPr>
        <w:tc>
          <w:tcPr>
            <w:tcW w:w="850" w:type="dxa"/>
            <w:tcMar>
              <w:top w:w="0" w:type="dxa"/>
              <w:left w:w="108" w:type="dxa"/>
              <w:bottom w:w="0" w:type="dxa"/>
              <w:right w:w="108" w:type="dxa"/>
            </w:tcMar>
            <w:vAlign w:val="center"/>
          </w:tcPr>
          <w:p w:rsidR="00003677" w:rsidRDefault="00003677">
            <w:pPr>
              <w:tabs>
                <w:tab w:val="left" w:pos="0"/>
              </w:tabs>
              <w:spacing w:after="0"/>
              <w:jc w:val="both"/>
            </w:pPr>
            <w:r>
              <w:t>24</w:t>
            </w:r>
          </w:p>
        </w:tc>
        <w:tc>
          <w:tcPr>
            <w:tcW w:w="7295" w:type="dxa"/>
            <w:tcMar>
              <w:top w:w="0" w:type="dxa"/>
              <w:left w:w="108" w:type="dxa"/>
              <w:bottom w:w="0" w:type="dxa"/>
              <w:right w:w="108" w:type="dxa"/>
            </w:tcMar>
          </w:tcPr>
          <w:p w:rsidR="00003677" w:rsidRDefault="00003677">
            <w:pPr>
              <w:tabs>
                <w:tab w:val="left" w:pos="0"/>
              </w:tabs>
              <w:spacing w:after="0"/>
              <w:jc w:val="both"/>
            </w:pPr>
            <w:r>
              <w:rPr>
                <w:b/>
                <w:bCs/>
              </w:rPr>
              <w:t>Заполнение  декларации таможенной стоимости (ДТС)</w:t>
            </w:r>
          </w:p>
        </w:tc>
        <w:tc>
          <w:tcPr>
            <w:tcW w:w="1919" w:type="dxa"/>
            <w:tcMar>
              <w:top w:w="0" w:type="dxa"/>
              <w:left w:w="108" w:type="dxa"/>
              <w:bottom w:w="0" w:type="dxa"/>
              <w:right w:w="108" w:type="dxa"/>
            </w:tcMar>
          </w:tcPr>
          <w:p w:rsidR="00003677" w:rsidRDefault="00003677">
            <w:pPr>
              <w:tabs>
                <w:tab w:val="left" w:pos="0"/>
              </w:tabs>
              <w:spacing w:after="0"/>
              <w:jc w:val="both"/>
            </w:pPr>
          </w:p>
        </w:tc>
      </w:tr>
      <w:tr w:rsidR="00003677">
        <w:trPr>
          <w:trHeight w:val="226"/>
        </w:trPr>
        <w:tc>
          <w:tcPr>
            <w:tcW w:w="850" w:type="dxa"/>
            <w:tcMar>
              <w:top w:w="0" w:type="dxa"/>
              <w:left w:w="108" w:type="dxa"/>
              <w:bottom w:w="0" w:type="dxa"/>
              <w:right w:w="108" w:type="dxa"/>
            </w:tcMar>
            <w:vAlign w:val="center"/>
          </w:tcPr>
          <w:p w:rsidR="00003677" w:rsidRDefault="00003677">
            <w:pPr>
              <w:tabs>
                <w:tab w:val="left" w:pos="0"/>
              </w:tabs>
              <w:spacing w:after="0"/>
              <w:jc w:val="both"/>
            </w:pPr>
            <w:r>
              <w:t>24.1</w:t>
            </w:r>
          </w:p>
        </w:tc>
        <w:tc>
          <w:tcPr>
            <w:tcW w:w="7295" w:type="dxa"/>
            <w:tcMar>
              <w:top w:w="0" w:type="dxa"/>
              <w:left w:w="108" w:type="dxa"/>
              <w:bottom w:w="0" w:type="dxa"/>
              <w:right w:w="108" w:type="dxa"/>
            </w:tcMar>
          </w:tcPr>
          <w:p w:rsidR="00003677" w:rsidRDefault="00003677">
            <w:pPr>
              <w:tabs>
                <w:tab w:val="left" w:pos="0"/>
              </w:tabs>
              <w:spacing w:after="0"/>
              <w:jc w:val="both"/>
              <w:rPr>
                <w:b/>
                <w:bCs/>
              </w:rPr>
            </w:pPr>
            <w:r>
              <w:t>ДТС-1</w:t>
            </w:r>
          </w:p>
        </w:tc>
        <w:tc>
          <w:tcPr>
            <w:tcW w:w="1919" w:type="dxa"/>
            <w:tcMar>
              <w:top w:w="0" w:type="dxa"/>
              <w:left w:w="108" w:type="dxa"/>
              <w:bottom w:w="0" w:type="dxa"/>
              <w:right w:w="108" w:type="dxa"/>
            </w:tcMar>
          </w:tcPr>
          <w:p w:rsidR="00003677" w:rsidRDefault="00003677">
            <w:pPr>
              <w:tabs>
                <w:tab w:val="left" w:pos="0"/>
              </w:tabs>
              <w:spacing w:after="0"/>
              <w:jc w:val="both"/>
            </w:pPr>
            <w:r>
              <w:t>450,00 / лист</w:t>
            </w:r>
          </w:p>
        </w:tc>
      </w:tr>
      <w:tr w:rsidR="00003677">
        <w:trPr>
          <w:trHeight w:val="226"/>
        </w:trPr>
        <w:tc>
          <w:tcPr>
            <w:tcW w:w="850" w:type="dxa"/>
            <w:tcMar>
              <w:top w:w="0" w:type="dxa"/>
              <w:left w:w="108" w:type="dxa"/>
              <w:bottom w:w="0" w:type="dxa"/>
              <w:right w:w="108" w:type="dxa"/>
            </w:tcMar>
            <w:vAlign w:val="center"/>
          </w:tcPr>
          <w:p w:rsidR="00003677" w:rsidRDefault="00003677">
            <w:pPr>
              <w:tabs>
                <w:tab w:val="left" w:pos="0"/>
              </w:tabs>
              <w:spacing w:after="0"/>
              <w:jc w:val="both"/>
            </w:pPr>
            <w:r>
              <w:t>24.2</w:t>
            </w:r>
          </w:p>
        </w:tc>
        <w:tc>
          <w:tcPr>
            <w:tcW w:w="7295" w:type="dxa"/>
            <w:tcMar>
              <w:top w:w="0" w:type="dxa"/>
              <w:left w:w="108" w:type="dxa"/>
              <w:bottom w:w="0" w:type="dxa"/>
              <w:right w:w="108" w:type="dxa"/>
            </w:tcMar>
            <w:vAlign w:val="center"/>
          </w:tcPr>
          <w:p w:rsidR="00003677" w:rsidRDefault="00003677">
            <w:pPr>
              <w:tabs>
                <w:tab w:val="left" w:pos="0"/>
              </w:tabs>
              <w:spacing w:after="0"/>
              <w:jc w:val="both"/>
            </w:pPr>
            <w:r>
              <w:t>ДТС-2, каждый лист</w:t>
            </w:r>
          </w:p>
        </w:tc>
        <w:tc>
          <w:tcPr>
            <w:tcW w:w="1919" w:type="dxa"/>
            <w:tcMar>
              <w:top w:w="0" w:type="dxa"/>
              <w:left w:w="108" w:type="dxa"/>
              <w:bottom w:w="0" w:type="dxa"/>
              <w:right w:w="108" w:type="dxa"/>
            </w:tcMar>
            <w:vAlign w:val="center"/>
          </w:tcPr>
          <w:p w:rsidR="00003677" w:rsidRDefault="00003677">
            <w:pPr>
              <w:tabs>
                <w:tab w:val="left" w:pos="0"/>
              </w:tabs>
              <w:spacing w:after="0"/>
              <w:jc w:val="both"/>
            </w:pPr>
            <w:r>
              <w:t>220,00 / лист</w:t>
            </w:r>
          </w:p>
        </w:tc>
      </w:tr>
      <w:tr w:rsidR="00003677">
        <w:trPr>
          <w:trHeight w:val="226"/>
        </w:trPr>
        <w:tc>
          <w:tcPr>
            <w:tcW w:w="850" w:type="dxa"/>
            <w:tcMar>
              <w:top w:w="0" w:type="dxa"/>
              <w:left w:w="108" w:type="dxa"/>
              <w:bottom w:w="0" w:type="dxa"/>
              <w:right w:w="108" w:type="dxa"/>
            </w:tcMar>
            <w:vAlign w:val="center"/>
          </w:tcPr>
          <w:p w:rsidR="00003677" w:rsidRDefault="00003677">
            <w:pPr>
              <w:tabs>
                <w:tab w:val="left" w:pos="0"/>
              </w:tabs>
              <w:spacing w:after="0"/>
              <w:jc w:val="both"/>
            </w:pPr>
            <w:r>
              <w:t>25</w:t>
            </w:r>
          </w:p>
        </w:tc>
        <w:tc>
          <w:tcPr>
            <w:tcW w:w="7295" w:type="dxa"/>
            <w:tcMar>
              <w:top w:w="0" w:type="dxa"/>
              <w:left w:w="108" w:type="dxa"/>
              <w:bottom w:w="0" w:type="dxa"/>
              <w:right w:w="108" w:type="dxa"/>
            </w:tcMar>
          </w:tcPr>
          <w:p w:rsidR="00003677" w:rsidRDefault="00003677">
            <w:pPr>
              <w:tabs>
                <w:tab w:val="left" w:pos="0"/>
              </w:tabs>
              <w:spacing w:after="0"/>
              <w:jc w:val="both"/>
            </w:pPr>
            <w:r>
              <w:rPr>
                <w:b/>
                <w:bCs/>
              </w:rPr>
              <w:t>Составление дополнительных документов</w:t>
            </w:r>
          </w:p>
        </w:tc>
        <w:tc>
          <w:tcPr>
            <w:tcW w:w="1919" w:type="dxa"/>
            <w:tcMar>
              <w:top w:w="0" w:type="dxa"/>
              <w:left w:w="108" w:type="dxa"/>
              <w:bottom w:w="0" w:type="dxa"/>
              <w:right w:w="108" w:type="dxa"/>
            </w:tcMar>
          </w:tcPr>
          <w:p w:rsidR="00003677" w:rsidRDefault="00003677">
            <w:pPr>
              <w:tabs>
                <w:tab w:val="left" w:pos="0"/>
              </w:tabs>
              <w:spacing w:after="0"/>
              <w:jc w:val="both"/>
            </w:pPr>
          </w:p>
        </w:tc>
      </w:tr>
      <w:tr w:rsidR="00003677">
        <w:trPr>
          <w:trHeight w:val="226"/>
        </w:trPr>
        <w:tc>
          <w:tcPr>
            <w:tcW w:w="850" w:type="dxa"/>
            <w:tcMar>
              <w:top w:w="0" w:type="dxa"/>
              <w:left w:w="108" w:type="dxa"/>
              <w:bottom w:w="0" w:type="dxa"/>
              <w:right w:w="108" w:type="dxa"/>
            </w:tcMar>
            <w:vAlign w:val="center"/>
          </w:tcPr>
          <w:p w:rsidR="00003677" w:rsidRDefault="00003677">
            <w:pPr>
              <w:tabs>
                <w:tab w:val="left" w:pos="0"/>
              </w:tabs>
              <w:spacing w:after="0"/>
              <w:jc w:val="both"/>
            </w:pPr>
            <w:r>
              <w:t>25.1</w:t>
            </w:r>
          </w:p>
        </w:tc>
        <w:tc>
          <w:tcPr>
            <w:tcW w:w="7295" w:type="dxa"/>
            <w:tcMar>
              <w:top w:w="0" w:type="dxa"/>
              <w:left w:w="108" w:type="dxa"/>
              <w:bottom w:w="0" w:type="dxa"/>
              <w:right w:w="108" w:type="dxa"/>
            </w:tcMar>
          </w:tcPr>
          <w:p w:rsidR="00003677" w:rsidRDefault="00003677">
            <w:pPr>
              <w:tabs>
                <w:tab w:val="left" w:pos="0"/>
              </w:tabs>
              <w:spacing w:after="0"/>
              <w:jc w:val="both"/>
              <w:rPr>
                <w:b/>
                <w:bCs/>
              </w:rPr>
            </w:pPr>
            <w:r>
              <w:t>Составление описи документов для таможенного оформления</w:t>
            </w:r>
          </w:p>
        </w:tc>
        <w:tc>
          <w:tcPr>
            <w:tcW w:w="1919" w:type="dxa"/>
            <w:tcMar>
              <w:top w:w="0" w:type="dxa"/>
              <w:left w:w="108" w:type="dxa"/>
              <w:bottom w:w="0" w:type="dxa"/>
              <w:right w:w="108" w:type="dxa"/>
            </w:tcMar>
          </w:tcPr>
          <w:p w:rsidR="00003677" w:rsidRDefault="00003677">
            <w:pPr>
              <w:tabs>
                <w:tab w:val="left" w:pos="0"/>
              </w:tabs>
              <w:spacing w:after="0"/>
              <w:jc w:val="both"/>
            </w:pPr>
            <w:r>
              <w:t>200,00 / лист</w:t>
            </w:r>
          </w:p>
        </w:tc>
      </w:tr>
      <w:tr w:rsidR="00003677">
        <w:trPr>
          <w:trHeight w:val="227"/>
        </w:trPr>
        <w:tc>
          <w:tcPr>
            <w:tcW w:w="850" w:type="dxa"/>
            <w:tcMar>
              <w:top w:w="0" w:type="dxa"/>
              <w:left w:w="108" w:type="dxa"/>
              <w:bottom w:w="0" w:type="dxa"/>
              <w:right w:w="108" w:type="dxa"/>
            </w:tcMar>
            <w:vAlign w:val="center"/>
          </w:tcPr>
          <w:p w:rsidR="00003677" w:rsidRDefault="00003677">
            <w:pPr>
              <w:tabs>
                <w:tab w:val="left" w:pos="0"/>
              </w:tabs>
              <w:spacing w:after="0"/>
              <w:jc w:val="both"/>
            </w:pPr>
            <w:r>
              <w:t>25.3</w:t>
            </w:r>
          </w:p>
        </w:tc>
        <w:tc>
          <w:tcPr>
            <w:tcW w:w="7295" w:type="dxa"/>
            <w:tcMar>
              <w:top w:w="0" w:type="dxa"/>
              <w:left w:w="108" w:type="dxa"/>
              <w:bottom w:w="0" w:type="dxa"/>
              <w:right w:w="108" w:type="dxa"/>
            </w:tcMar>
          </w:tcPr>
          <w:p w:rsidR="00003677" w:rsidRDefault="00003677">
            <w:pPr>
              <w:tabs>
                <w:tab w:val="left" w:pos="0"/>
              </w:tabs>
              <w:spacing w:after="0"/>
              <w:jc w:val="both"/>
              <w:rPr>
                <w:b/>
                <w:bCs/>
              </w:rPr>
            </w:pPr>
            <w:r>
              <w:t>Формализация документов для целей таможенного оформления</w:t>
            </w:r>
          </w:p>
        </w:tc>
        <w:tc>
          <w:tcPr>
            <w:tcW w:w="1919" w:type="dxa"/>
            <w:tcMar>
              <w:top w:w="0" w:type="dxa"/>
              <w:left w:w="108" w:type="dxa"/>
              <w:bottom w:w="0" w:type="dxa"/>
              <w:right w:w="108" w:type="dxa"/>
            </w:tcMar>
          </w:tcPr>
          <w:p w:rsidR="00003677" w:rsidRDefault="00003677">
            <w:pPr>
              <w:tabs>
                <w:tab w:val="left" w:pos="0"/>
              </w:tabs>
              <w:spacing w:after="0"/>
              <w:jc w:val="both"/>
            </w:pPr>
            <w:r>
              <w:t>120,00  / лист</w:t>
            </w:r>
          </w:p>
        </w:tc>
      </w:tr>
      <w:tr w:rsidR="00003677">
        <w:trPr>
          <w:trHeight w:val="227"/>
        </w:trPr>
        <w:tc>
          <w:tcPr>
            <w:tcW w:w="850" w:type="dxa"/>
            <w:tcMar>
              <w:top w:w="0" w:type="dxa"/>
              <w:left w:w="108" w:type="dxa"/>
              <w:bottom w:w="0" w:type="dxa"/>
              <w:right w:w="108" w:type="dxa"/>
            </w:tcMar>
            <w:vAlign w:val="center"/>
          </w:tcPr>
          <w:p w:rsidR="00003677" w:rsidRDefault="00003677">
            <w:pPr>
              <w:tabs>
                <w:tab w:val="left" w:pos="0"/>
              </w:tabs>
              <w:spacing w:after="0"/>
              <w:jc w:val="both"/>
            </w:pPr>
            <w:r>
              <w:t>25.4</w:t>
            </w:r>
          </w:p>
        </w:tc>
        <w:tc>
          <w:tcPr>
            <w:tcW w:w="7295" w:type="dxa"/>
            <w:tcMar>
              <w:top w:w="0" w:type="dxa"/>
              <w:left w:w="108" w:type="dxa"/>
              <w:bottom w:w="0" w:type="dxa"/>
              <w:right w:w="108" w:type="dxa"/>
            </w:tcMar>
          </w:tcPr>
          <w:p w:rsidR="00003677" w:rsidRDefault="00003677">
            <w:pPr>
              <w:tabs>
                <w:tab w:val="left" w:pos="0"/>
              </w:tabs>
              <w:spacing w:after="0"/>
              <w:jc w:val="both"/>
            </w:pPr>
            <w:r>
              <w:t>Прочие документы для таможенных целей</w:t>
            </w:r>
          </w:p>
        </w:tc>
        <w:tc>
          <w:tcPr>
            <w:tcW w:w="1919" w:type="dxa"/>
            <w:tcMar>
              <w:top w:w="0" w:type="dxa"/>
              <w:left w:w="108" w:type="dxa"/>
              <w:bottom w:w="0" w:type="dxa"/>
              <w:right w:w="108" w:type="dxa"/>
            </w:tcMar>
          </w:tcPr>
          <w:p w:rsidR="00003677" w:rsidRDefault="00003677">
            <w:pPr>
              <w:tabs>
                <w:tab w:val="left" w:pos="0"/>
              </w:tabs>
              <w:spacing w:after="0"/>
              <w:jc w:val="both"/>
            </w:pPr>
            <w:r>
              <w:t>200,00 / лист</w:t>
            </w:r>
          </w:p>
        </w:tc>
      </w:tr>
      <w:tr w:rsidR="00003677">
        <w:trPr>
          <w:trHeight w:val="227"/>
        </w:trPr>
        <w:tc>
          <w:tcPr>
            <w:tcW w:w="850" w:type="dxa"/>
            <w:tcMar>
              <w:top w:w="0" w:type="dxa"/>
              <w:left w:w="108" w:type="dxa"/>
              <w:bottom w:w="0" w:type="dxa"/>
              <w:right w:w="108" w:type="dxa"/>
            </w:tcMar>
            <w:vAlign w:val="center"/>
          </w:tcPr>
          <w:p w:rsidR="00003677" w:rsidRDefault="00003677">
            <w:pPr>
              <w:tabs>
                <w:tab w:val="left" w:pos="0"/>
              </w:tabs>
              <w:spacing w:after="0"/>
              <w:jc w:val="both"/>
            </w:pPr>
            <w:r>
              <w:t>26</w:t>
            </w:r>
          </w:p>
        </w:tc>
        <w:tc>
          <w:tcPr>
            <w:tcW w:w="7295" w:type="dxa"/>
            <w:tcMar>
              <w:top w:w="0" w:type="dxa"/>
              <w:left w:w="108" w:type="dxa"/>
              <w:bottom w:w="0" w:type="dxa"/>
              <w:right w:w="108" w:type="dxa"/>
            </w:tcMar>
          </w:tcPr>
          <w:p w:rsidR="00003677" w:rsidRDefault="00003677">
            <w:pPr>
              <w:tabs>
                <w:tab w:val="left" w:pos="0"/>
              </w:tabs>
              <w:spacing w:after="0"/>
              <w:jc w:val="both"/>
            </w:pPr>
            <w:r>
              <w:rPr>
                <w:b/>
                <w:bCs/>
              </w:rPr>
              <w:t>Оформление товаросопроводительных документов</w:t>
            </w:r>
          </w:p>
        </w:tc>
        <w:tc>
          <w:tcPr>
            <w:tcW w:w="1919" w:type="dxa"/>
            <w:tcMar>
              <w:top w:w="0" w:type="dxa"/>
              <w:left w:w="108" w:type="dxa"/>
              <w:bottom w:w="0" w:type="dxa"/>
              <w:right w:w="108" w:type="dxa"/>
            </w:tcMar>
          </w:tcPr>
          <w:p w:rsidR="00003677" w:rsidRDefault="00003677">
            <w:pPr>
              <w:tabs>
                <w:tab w:val="left" w:pos="0"/>
              </w:tabs>
              <w:spacing w:after="0"/>
              <w:jc w:val="both"/>
            </w:pPr>
          </w:p>
        </w:tc>
      </w:tr>
      <w:tr w:rsidR="00003677">
        <w:trPr>
          <w:trHeight w:val="227"/>
        </w:trPr>
        <w:tc>
          <w:tcPr>
            <w:tcW w:w="850" w:type="dxa"/>
            <w:tcMar>
              <w:top w:w="0" w:type="dxa"/>
              <w:left w:w="108" w:type="dxa"/>
              <w:bottom w:w="0" w:type="dxa"/>
              <w:right w:w="108" w:type="dxa"/>
            </w:tcMar>
            <w:vAlign w:val="center"/>
          </w:tcPr>
          <w:p w:rsidR="00003677" w:rsidRDefault="00003677">
            <w:pPr>
              <w:tabs>
                <w:tab w:val="left" w:pos="0"/>
              </w:tabs>
              <w:spacing w:after="0"/>
              <w:jc w:val="both"/>
            </w:pPr>
            <w:r>
              <w:t>26.1</w:t>
            </w:r>
          </w:p>
        </w:tc>
        <w:tc>
          <w:tcPr>
            <w:tcW w:w="7295" w:type="dxa"/>
            <w:tcMar>
              <w:top w:w="0" w:type="dxa"/>
              <w:left w:w="108" w:type="dxa"/>
              <w:bottom w:w="0" w:type="dxa"/>
              <w:right w:w="108" w:type="dxa"/>
            </w:tcMar>
          </w:tcPr>
          <w:p w:rsidR="00003677" w:rsidRDefault="00003677">
            <w:pPr>
              <w:tabs>
                <w:tab w:val="left" w:pos="0"/>
              </w:tabs>
              <w:spacing w:after="0"/>
              <w:jc w:val="both"/>
            </w:pPr>
            <w:r>
              <w:t>Корнет TIR</w:t>
            </w:r>
          </w:p>
        </w:tc>
        <w:tc>
          <w:tcPr>
            <w:tcW w:w="1919" w:type="dxa"/>
            <w:tcMar>
              <w:top w:w="0" w:type="dxa"/>
              <w:left w:w="108" w:type="dxa"/>
              <w:bottom w:w="0" w:type="dxa"/>
              <w:right w:w="108" w:type="dxa"/>
            </w:tcMar>
          </w:tcPr>
          <w:p w:rsidR="00003677" w:rsidRDefault="00003677">
            <w:pPr>
              <w:tabs>
                <w:tab w:val="left" w:pos="0"/>
              </w:tabs>
              <w:spacing w:after="0"/>
              <w:jc w:val="both"/>
            </w:pPr>
            <w:r>
              <w:t>450,00 / лист</w:t>
            </w:r>
          </w:p>
        </w:tc>
      </w:tr>
      <w:tr w:rsidR="00003677">
        <w:trPr>
          <w:trHeight w:val="227"/>
        </w:trPr>
        <w:tc>
          <w:tcPr>
            <w:tcW w:w="850" w:type="dxa"/>
            <w:tcMar>
              <w:top w:w="0" w:type="dxa"/>
              <w:left w:w="108" w:type="dxa"/>
              <w:bottom w:w="0" w:type="dxa"/>
              <w:right w:w="108" w:type="dxa"/>
            </w:tcMar>
            <w:vAlign w:val="center"/>
          </w:tcPr>
          <w:p w:rsidR="00003677" w:rsidRDefault="00003677">
            <w:pPr>
              <w:tabs>
                <w:tab w:val="left" w:pos="0"/>
              </w:tabs>
              <w:spacing w:after="0"/>
              <w:jc w:val="both"/>
            </w:pPr>
            <w:r>
              <w:t>26.2</w:t>
            </w:r>
          </w:p>
        </w:tc>
        <w:tc>
          <w:tcPr>
            <w:tcW w:w="7295" w:type="dxa"/>
            <w:tcMar>
              <w:top w:w="0" w:type="dxa"/>
              <w:left w:w="108" w:type="dxa"/>
              <w:bottom w:w="0" w:type="dxa"/>
              <w:right w:w="108" w:type="dxa"/>
            </w:tcMar>
          </w:tcPr>
          <w:p w:rsidR="00003677" w:rsidRDefault="00003677">
            <w:pPr>
              <w:tabs>
                <w:tab w:val="left" w:pos="0"/>
              </w:tabs>
              <w:spacing w:after="0"/>
              <w:jc w:val="both"/>
            </w:pPr>
            <w:r>
              <w:t>CMR, ТТН</w:t>
            </w:r>
          </w:p>
        </w:tc>
        <w:tc>
          <w:tcPr>
            <w:tcW w:w="1919" w:type="dxa"/>
            <w:tcMar>
              <w:top w:w="0" w:type="dxa"/>
              <w:left w:w="108" w:type="dxa"/>
              <w:bottom w:w="0" w:type="dxa"/>
              <w:right w:w="108" w:type="dxa"/>
            </w:tcMar>
          </w:tcPr>
          <w:p w:rsidR="00003677" w:rsidRDefault="00003677">
            <w:pPr>
              <w:tabs>
                <w:tab w:val="left" w:pos="0"/>
              </w:tabs>
              <w:spacing w:after="0"/>
              <w:jc w:val="both"/>
            </w:pPr>
            <w:r>
              <w:t>450,00 / лист</w:t>
            </w:r>
          </w:p>
        </w:tc>
      </w:tr>
      <w:tr w:rsidR="00003677">
        <w:trPr>
          <w:trHeight w:val="227"/>
        </w:trPr>
        <w:tc>
          <w:tcPr>
            <w:tcW w:w="850" w:type="dxa"/>
            <w:tcMar>
              <w:top w:w="0" w:type="dxa"/>
              <w:left w:w="108" w:type="dxa"/>
              <w:bottom w:w="0" w:type="dxa"/>
              <w:right w:w="108" w:type="dxa"/>
            </w:tcMar>
            <w:vAlign w:val="center"/>
          </w:tcPr>
          <w:p w:rsidR="00003677" w:rsidRDefault="00003677">
            <w:pPr>
              <w:tabs>
                <w:tab w:val="left" w:pos="0"/>
              </w:tabs>
              <w:spacing w:after="0"/>
              <w:jc w:val="both"/>
            </w:pPr>
            <w:r>
              <w:t>27</w:t>
            </w:r>
          </w:p>
        </w:tc>
        <w:tc>
          <w:tcPr>
            <w:tcW w:w="7295" w:type="dxa"/>
            <w:tcMar>
              <w:top w:w="0" w:type="dxa"/>
              <w:left w:w="108" w:type="dxa"/>
              <w:bottom w:w="0" w:type="dxa"/>
              <w:right w:w="108" w:type="dxa"/>
            </w:tcMar>
          </w:tcPr>
          <w:p w:rsidR="00003677" w:rsidRDefault="00003677">
            <w:pPr>
              <w:tabs>
                <w:tab w:val="left" w:pos="0"/>
              </w:tabs>
              <w:spacing w:after="0"/>
              <w:jc w:val="both"/>
              <w:rPr>
                <w:b/>
                <w:bCs/>
              </w:rPr>
            </w:pPr>
            <w:r>
              <w:rPr>
                <w:b/>
                <w:bCs/>
              </w:rPr>
              <w:t>Дополнительные услуги</w:t>
            </w:r>
          </w:p>
        </w:tc>
        <w:tc>
          <w:tcPr>
            <w:tcW w:w="1919" w:type="dxa"/>
            <w:tcMar>
              <w:top w:w="0" w:type="dxa"/>
              <w:left w:w="108" w:type="dxa"/>
              <w:bottom w:w="0" w:type="dxa"/>
              <w:right w:w="108" w:type="dxa"/>
            </w:tcMar>
            <w:vAlign w:val="center"/>
          </w:tcPr>
          <w:p w:rsidR="00003677" w:rsidRDefault="00003677">
            <w:pPr>
              <w:tabs>
                <w:tab w:val="left" w:pos="0"/>
              </w:tabs>
              <w:spacing w:after="0"/>
              <w:jc w:val="both"/>
            </w:pPr>
          </w:p>
        </w:tc>
      </w:tr>
      <w:tr w:rsidR="00003677">
        <w:trPr>
          <w:trHeight w:val="227"/>
        </w:trPr>
        <w:tc>
          <w:tcPr>
            <w:tcW w:w="850" w:type="dxa"/>
            <w:tcMar>
              <w:top w:w="0" w:type="dxa"/>
              <w:left w:w="108" w:type="dxa"/>
              <w:bottom w:w="0" w:type="dxa"/>
              <w:right w:w="108" w:type="dxa"/>
            </w:tcMar>
            <w:vAlign w:val="center"/>
          </w:tcPr>
          <w:p w:rsidR="00003677" w:rsidRDefault="00003677">
            <w:pPr>
              <w:tabs>
                <w:tab w:val="left" w:pos="0"/>
              </w:tabs>
              <w:spacing w:after="0"/>
              <w:jc w:val="both"/>
            </w:pPr>
            <w:r>
              <w:t>27.1</w:t>
            </w:r>
          </w:p>
        </w:tc>
        <w:tc>
          <w:tcPr>
            <w:tcW w:w="7295" w:type="dxa"/>
            <w:tcMar>
              <w:top w:w="0" w:type="dxa"/>
              <w:left w:w="108" w:type="dxa"/>
              <w:bottom w:w="0" w:type="dxa"/>
              <w:right w:w="108" w:type="dxa"/>
            </w:tcMar>
          </w:tcPr>
          <w:p w:rsidR="00003677" w:rsidRDefault="00003677">
            <w:pPr>
              <w:tabs>
                <w:tab w:val="left" w:pos="0"/>
              </w:tabs>
              <w:spacing w:after="0"/>
              <w:jc w:val="both"/>
            </w:pPr>
            <w:r>
              <w:t xml:space="preserve">Копирование документов (ДТ, КДТ и т.п.) на внешний электронный носитель,  за каждый документ </w:t>
            </w:r>
          </w:p>
        </w:tc>
        <w:tc>
          <w:tcPr>
            <w:tcW w:w="1919" w:type="dxa"/>
            <w:tcMar>
              <w:top w:w="0" w:type="dxa"/>
              <w:left w:w="108" w:type="dxa"/>
              <w:bottom w:w="0" w:type="dxa"/>
              <w:right w:w="108" w:type="dxa"/>
            </w:tcMar>
            <w:vAlign w:val="center"/>
          </w:tcPr>
          <w:p w:rsidR="00003677" w:rsidRDefault="00003677">
            <w:pPr>
              <w:tabs>
                <w:tab w:val="left" w:pos="0"/>
              </w:tabs>
              <w:spacing w:after="0"/>
              <w:jc w:val="both"/>
            </w:pPr>
            <w:r>
              <w:t>400,00  / документ</w:t>
            </w:r>
          </w:p>
        </w:tc>
      </w:tr>
      <w:tr w:rsidR="00003677">
        <w:trPr>
          <w:trHeight w:val="227"/>
        </w:trPr>
        <w:tc>
          <w:tcPr>
            <w:tcW w:w="850" w:type="dxa"/>
            <w:tcMar>
              <w:top w:w="0" w:type="dxa"/>
              <w:left w:w="108" w:type="dxa"/>
              <w:bottom w:w="0" w:type="dxa"/>
              <w:right w:w="108" w:type="dxa"/>
            </w:tcMar>
            <w:vAlign w:val="center"/>
          </w:tcPr>
          <w:p w:rsidR="00003677" w:rsidRDefault="00003677">
            <w:pPr>
              <w:tabs>
                <w:tab w:val="left" w:pos="0"/>
              </w:tabs>
              <w:spacing w:after="0"/>
              <w:jc w:val="both"/>
            </w:pPr>
            <w:r>
              <w:t>27.2</w:t>
            </w:r>
          </w:p>
        </w:tc>
        <w:tc>
          <w:tcPr>
            <w:tcW w:w="7295" w:type="dxa"/>
            <w:tcMar>
              <w:top w:w="0" w:type="dxa"/>
              <w:left w:w="108" w:type="dxa"/>
              <w:bottom w:w="0" w:type="dxa"/>
              <w:right w:w="108" w:type="dxa"/>
            </w:tcMar>
          </w:tcPr>
          <w:p w:rsidR="00003677" w:rsidRDefault="00003677">
            <w:pPr>
              <w:tabs>
                <w:tab w:val="left" w:pos="0"/>
              </w:tabs>
              <w:spacing w:after="0"/>
              <w:jc w:val="both"/>
            </w:pPr>
            <w:r>
              <w:t xml:space="preserve">Предварительное определение кода товара по ТН ВЭД ТС в отношении одного товара  </w:t>
            </w:r>
          </w:p>
        </w:tc>
        <w:tc>
          <w:tcPr>
            <w:tcW w:w="1919" w:type="dxa"/>
            <w:tcMar>
              <w:top w:w="0" w:type="dxa"/>
              <w:left w:w="108" w:type="dxa"/>
              <w:bottom w:w="0" w:type="dxa"/>
              <w:right w:w="108" w:type="dxa"/>
            </w:tcMar>
            <w:vAlign w:val="center"/>
          </w:tcPr>
          <w:p w:rsidR="00003677" w:rsidRDefault="00003677">
            <w:pPr>
              <w:tabs>
                <w:tab w:val="left" w:pos="0"/>
              </w:tabs>
              <w:spacing w:after="0"/>
              <w:jc w:val="both"/>
            </w:pPr>
            <w:r>
              <w:t>200,00  / 1 товар</w:t>
            </w:r>
          </w:p>
        </w:tc>
      </w:tr>
      <w:tr w:rsidR="00003677">
        <w:trPr>
          <w:trHeight w:val="227"/>
        </w:trPr>
        <w:tc>
          <w:tcPr>
            <w:tcW w:w="850" w:type="dxa"/>
            <w:tcMar>
              <w:top w:w="0" w:type="dxa"/>
              <w:left w:w="108" w:type="dxa"/>
              <w:bottom w:w="0" w:type="dxa"/>
              <w:right w:w="108" w:type="dxa"/>
            </w:tcMar>
            <w:vAlign w:val="center"/>
          </w:tcPr>
          <w:p w:rsidR="00003677" w:rsidRDefault="00003677">
            <w:pPr>
              <w:tabs>
                <w:tab w:val="left" w:pos="0"/>
              </w:tabs>
              <w:spacing w:after="0"/>
              <w:jc w:val="both"/>
            </w:pPr>
            <w:r>
              <w:t>27.3</w:t>
            </w:r>
          </w:p>
        </w:tc>
        <w:tc>
          <w:tcPr>
            <w:tcW w:w="7295" w:type="dxa"/>
            <w:tcMar>
              <w:top w:w="0" w:type="dxa"/>
              <w:left w:w="108" w:type="dxa"/>
              <w:bottom w:w="0" w:type="dxa"/>
              <w:right w:w="108" w:type="dxa"/>
            </w:tcMar>
          </w:tcPr>
          <w:p w:rsidR="00003677" w:rsidRDefault="00003677">
            <w:pPr>
              <w:tabs>
                <w:tab w:val="left" w:pos="0"/>
              </w:tabs>
              <w:spacing w:after="0"/>
              <w:jc w:val="both"/>
            </w:pPr>
            <w:r>
              <w:t xml:space="preserve">Предварительный расчет таможенных платежей в отношении одного товара </w:t>
            </w:r>
          </w:p>
          <w:p w:rsidR="00003677" w:rsidRDefault="00003677">
            <w:pPr>
              <w:tabs>
                <w:tab w:val="left" w:pos="0"/>
              </w:tabs>
              <w:spacing w:after="0"/>
              <w:jc w:val="both"/>
              <w:rPr>
                <w:b/>
                <w:bCs/>
              </w:rPr>
            </w:pPr>
            <w:r>
              <w:t>(по одному коду товара по ТН ВЭД ТС)</w:t>
            </w:r>
          </w:p>
        </w:tc>
        <w:tc>
          <w:tcPr>
            <w:tcW w:w="1919" w:type="dxa"/>
            <w:tcMar>
              <w:top w:w="0" w:type="dxa"/>
              <w:left w:w="108" w:type="dxa"/>
              <w:bottom w:w="0" w:type="dxa"/>
              <w:right w:w="108" w:type="dxa"/>
            </w:tcMar>
            <w:vAlign w:val="center"/>
          </w:tcPr>
          <w:p w:rsidR="00003677" w:rsidRDefault="00003677">
            <w:pPr>
              <w:tabs>
                <w:tab w:val="left" w:pos="0"/>
              </w:tabs>
              <w:spacing w:after="0"/>
              <w:jc w:val="both"/>
            </w:pPr>
            <w:r>
              <w:t>200,00  / 1 товар</w:t>
            </w:r>
          </w:p>
        </w:tc>
      </w:tr>
      <w:tr w:rsidR="00003677">
        <w:trPr>
          <w:trHeight w:val="311"/>
        </w:trPr>
        <w:tc>
          <w:tcPr>
            <w:tcW w:w="850" w:type="dxa"/>
            <w:tcMar>
              <w:top w:w="0" w:type="dxa"/>
              <w:left w:w="108" w:type="dxa"/>
              <w:bottom w:w="0" w:type="dxa"/>
              <w:right w:w="108" w:type="dxa"/>
            </w:tcMar>
            <w:vAlign w:val="center"/>
          </w:tcPr>
          <w:p w:rsidR="00003677" w:rsidRDefault="00003677">
            <w:pPr>
              <w:tabs>
                <w:tab w:val="left" w:pos="0"/>
              </w:tabs>
              <w:spacing w:after="0"/>
              <w:jc w:val="both"/>
            </w:pPr>
            <w:r>
              <w:t>27.4</w:t>
            </w:r>
          </w:p>
        </w:tc>
        <w:tc>
          <w:tcPr>
            <w:tcW w:w="7295" w:type="dxa"/>
            <w:tcMar>
              <w:top w:w="0" w:type="dxa"/>
              <w:left w:w="108" w:type="dxa"/>
              <w:bottom w:w="0" w:type="dxa"/>
              <w:right w:w="108" w:type="dxa"/>
            </w:tcMar>
            <w:vAlign w:val="center"/>
          </w:tcPr>
          <w:p w:rsidR="00003677" w:rsidRDefault="00003677">
            <w:pPr>
              <w:tabs>
                <w:tab w:val="left" w:pos="0"/>
              </w:tabs>
              <w:spacing w:after="0"/>
              <w:jc w:val="both"/>
            </w:pPr>
            <w:r>
              <w:t>Консультирование (информирование, подбор нормативных документов) в области сертификации продукции, работ, услуг</w:t>
            </w:r>
          </w:p>
        </w:tc>
        <w:tc>
          <w:tcPr>
            <w:tcW w:w="1919" w:type="dxa"/>
            <w:tcMar>
              <w:top w:w="0" w:type="dxa"/>
              <w:left w:w="108" w:type="dxa"/>
              <w:bottom w:w="0" w:type="dxa"/>
              <w:right w:w="108" w:type="dxa"/>
            </w:tcMar>
            <w:vAlign w:val="center"/>
          </w:tcPr>
          <w:p w:rsidR="00003677" w:rsidRDefault="00003677">
            <w:pPr>
              <w:tabs>
                <w:tab w:val="left" w:pos="0"/>
              </w:tabs>
              <w:spacing w:after="0"/>
              <w:jc w:val="both"/>
            </w:pPr>
            <w:r>
              <w:t>100,00 / минута</w:t>
            </w:r>
          </w:p>
        </w:tc>
      </w:tr>
      <w:tr w:rsidR="00003677">
        <w:trPr>
          <w:trHeight w:val="311"/>
        </w:trPr>
        <w:tc>
          <w:tcPr>
            <w:tcW w:w="850" w:type="dxa"/>
            <w:tcMar>
              <w:top w:w="0" w:type="dxa"/>
              <w:left w:w="108" w:type="dxa"/>
              <w:bottom w:w="0" w:type="dxa"/>
              <w:right w:w="108" w:type="dxa"/>
            </w:tcMar>
            <w:vAlign w:val="center"/>
          </w:tcPr>
          <w:p w:rsidR="00003677" w:rsidRDefault="00003677">
            <w:pPr>
              <w:tabs>
                <w:tab w:val="left" w:pos="0"/>
              </w:tabs>
              <w:spacing w:after="0"/>
              <w:jc w:val="both"/>
            </w:pPr>
            <w:r>
              <w:t>27.5</w:t>
            </w:r>
          </w:p>
        </w:tc>
        <w:tc>
          <w:tcPr>
            <w:tcW w:w="7295" w:type="dxa"/>
            <w:tcMar>
              <w:top w:w="0" w:type="dxa"/>
              <w:left w:w="108" w:type="dxa"/>
              <w:bottom w:w="0" w:type="dxa"/>
              <w:right w:w="108" w:type="dxa"/>
            </w:tcMar>
            <w:vAlign w:val="center"/>
          </w:tcPr>
          <w:p w:rsidR="00003677" w:rsidRDefault="00003677">
            <w:pPr>
              <w:tabs>
                <w:tab w:val="left" w:pos="0"/>
              </w:tabs>
              <w:spacing w:after="0"/>
              <w:jc w:val="both"/>
            </w:pPr>
            <w:r>
              <w:t xml:space="preserve">Оформление ДТ в отношении товаров, классифицируемых по отдельной товарной </w:t>
            </w:r>
            <w:proofErr w:type="spellStart"/>
            <w:r>
              <w:t>подсубпозиции</w:t>
            </w:r>
            <w:proofErr w:type="spellEnd"/>
            <w:r>
              <w:t xml:space="preserve"> товара, начиная с 21 кода товара в рамках одной ДТ, за каждый код товара</w:t>
            </w:r>
          </w:p>
        </w:tc>
        <w:tc>
          <w:tcPr>
            <w:tcW w:w="1919" w:type="dxa"/>
            <w:tcMar>
              <w:top w:w="0" w:type="dxa"/>
              <w:left w:w="108" w:type="dxa"/>
              <w:bottom w:w="0" w:type="dxa"/>
              <w:right w:w="108" w:type="dxa"/>
            </w:tcMar>
            <w:vAlign w:val="center"/>
          </w:tcPr>
          <w:p w:rsidR="00003677" w:rsidRDefault="00003677">
            <w:pPr>
              <w:tabs>
                <w:tab w:val="left" w:pos="0"/>
              </w:tabs>
              <w:spacing w:after="0"/>
              <w:jc w:val="both"/>
            </w:pPr>
            <w:r>
              <w:t>390,00 / 1 код</w:t>
            </w:r>
          </w:p>
        </w:tc>
      </w:tr>
      <w:tr w:rsidR="00003677">
        <w:trPr>
          <w:trHeight w:val="311"/>
        </w:trPr>
        <w:tc>
          <w:tcPr>
            <w:tcW w:w="850" w:type="dxa"/>
            <w:tcMar>
              <w:top w:w="0" w:type="dxa"/>
              <w:left w:w="108" w:type="dxa"/>
              <w:bottom w:w="0" w:type="dxa"/>
              <w:right w:w="108" w:type="dxa"/>
            </w:tcMar>
            <w:vAlign w:val="center"/>
          </w:tcPr>
          <w:p w:rsidR="00003677" w:rsidRDefault="00003677">
            <w:pPr>
              <w:tabs>
                <w:tab w:val="left" w:pos="0"/>
              </w:tabs>
              <w:spacing w:after="0"/>
              <w:jc w:val="both"/>
            </w:pPr>
            <w:r>
              <w:t>27.6</w:t>
            </w:r>
          </w:p>
        </w:tc>
        <w:tc>
          <w:tcPr>
            <w:tcW w:w="7295" w:type="dxa"/>
            <w:tcMar>
              <w:top w:w="0" w:type="dxa"/>
              <w:left w:w="108" w:type="dxa"/>
              <w:bottom w:w="0" w:type="dxa"/>
              <w:right w:w="108" w:type="dxa"/>
            </w:tcMar>
          </w:tcPr>
          <w:p w:rsidR="00003677" w:rsidRDefault="00003677">
            <w:pPr>
              <w:tabs>
                <w:tab w:val="left" w:pos="0"/>
              </w:tabs>
              <w:spacing w:after="0"/>
              <w:jc w:val="both"/>
            </w:pPr>
            <w:r>
              <w:t>Пломбировка грузового отсека транспортного средства</w:t>
            </w:r>
          </w:p>
        </w:tc>
        <w:tc>
          <w:tcPr>
            <w:tcW w:w="1919" w:type="dxa"/>
            <w:tcMar>
              <w:top w:w="0" w:type="dxa"/>
              <w:left w:w="108" w:type="dxa"/>
              <w:bottom w:w="0" w:type="dxa"/>
              <w:right w:w="108" w:type="dxa"/>
            </w:tcMar>
          </w:tcPr>
          <w:p w:rsidR="00003677" w:rsidRDefault="00003677">
            <w:pPr>
              <w:tabs>
                <w:tab w:val="left" w:pos="0"/>
              </w:tabs>
              <w:spacing w:after="0"/>
              <w:jc w:val="both"/>
            </w:pPr>
            <w:r>
              <w:t>100,00 / пломба</w:t>
            </w:r>
          </w:p>
        </w:tc>
      </w:tr>
      <w:tr w:rsidR="00003677">
        <w:trPr>
          <w:trHeight w:val="311"/>
        </w:trPr>
        <w:tc>
          <w:tcPr>
            <w:tcW w:w="850" w:type="dxa"/>
            <w:tcMar>
              <w:top w:w="0" w:type="dxa"/>
              <w:left w:w="108" w:type="dxa"/>
              <w:bottom w:w="0" w:type="dxa"/>
              <w:right w:w="108" w:type="dxa"/>
            </w:tcMar>
            <w:vAlign w:val="center"/>
          </w:tcPr>
          <w:p w:rsidR="00003677" w:rsidRDefault="00003677">
            <w:pPr>
              <w:tabs>
                <w:tab w:val="left" w:pos="0"/>
              </w:tabs>
              <w:spacing w:after="0"/>
              <w:jc w:val="both"/>
            </w:pPr>
            <w:r>
              <w:lastRenderedPageBreak/>
              <w:t xml:space="preserve">28.7. </w:t>
            </w:r>
          </w:p>
        </w:tc>
        <w:tc>
          <w:tcPr>
            <w:tcW w:w="7295" w:type="dxa"/>
            <w:tcMar>
              <w:top w:w="0" w:type="dxa"/>
              <w:left w:w="108" w:type="dxa"/>
              <w:bottom w:w="0" w:type="dxa"/>
              <w:right w:w="108" w:type="dxa"/>
            </w:tcMar>
          </w:tcPr>
          <w:p w:rsidR="00003677" w:rsidRDefault="00003677">
            <w:pPr>
              <w:tabs>
                <w:tab w:val="left" w:pos="0"/>
              </w:tabs>
              <w:spacing w:after="0"/>
              <w:jc w:val="both"/>
            </w:pPr>
            <w:r>
              <w:t xml:space="preserve">Формализация уставных документов для регистрации, за комплект   </w:t>
            </w:r>
          </w:p>
        </w:tc>
        <w:tc>
          <w:tcPr>
            <w:tcW w:w="1919" w:type="dxa"/>
            <w:tcMar>
              <w:top w:w="0" w:type="dxa"/>
              <w:left w:w="108" w:type="dxa"/>
              <w:bottom w:w="0" w:type="dxa"/>
              <w:right w:w="108" w:type="dxa"/>
            </w:tcMar>
          </w:tcPr>
          <w:p w:rsidR="00003677" w:rsidRDefault="00003677">
            <w:pPr>
              <w:tabs>
                <w:tab w:val="left" w:pos="0"/>
              </w:tabs>
              <w:spacing w:after="0"/>
              <w:jc w:val="both"/>
            </w:pPr>
            <w:r>
              <w:t xml:space="preserve">2000,00 рублей </w:t>
            </w:r>
          </w:p>
        </w:tc>
      </w:tr>
    </w:tbl>
    <w:p w:rsidR="00003677" w:rsidRDefault="00003677">
      <w:pPr>
        <w:tabs>
          <w:tab w:val="left" w:pos="0"/>
        </w:tabs>
        <w:spacing w:after="0"/>
        <w:jc w:val="both"/>
        <w:rPr>
          <w:b/>
          <w:bCs/>
        </w:rPr>
      </w:pPr>
    </w:p>
    <w:p w:rsidR="00003677" w:rsidRDefault="00003677">
      <w:pPr>
        <w:tabs>
          <w:tab w:val="left" w:pos="0"/>
        </w:tabs>
        <w:spacing w:after="0"/>
        <w:jc w:val="both"/>
        <w:rPr>
          <w:b/>
          <w:bCs/>
        </w:rPr>
      </w:pPr>
    </w:p>
    <w:p w:rsidR="00003677" w:rsidRDefault="00003677">
      <w:pPr>
        <w:tabs>
          <w:tab w:val="left" w:pos="0"/>
        </w:tabs>
        <w:spacing w:after="0"/>
        <w:jc w:val="both"/>
        <w:rPr>
          <w:b/>
          <w:bCs/>
        </w:rPr>
      </w:pPr>
    </w:p>
    <w:p w:rsidR="00003677" w:rsidRDefault="00003677">
      <w:pPr>
        <w:tabs>
          <w:tab w:val="left" w:pos="0"/>
        </w:tabs>
        <w:spacing w:after="0"/>
        <w:jc w:val="both"/>
        <w:rPr>
          <w:b/>
          <w:bCs/>
        </w:rPr>
      </w:pPr>
    </w:p>
    <w:p w:rsidR="00003677" w:rsidRDefault="00003677">
      <w:pPr>
        <w:spacing w:after="0"/>
        <w:ind w:left="851" w:right="-283"/>
        <w:jc w:val="center"/>
        <w:rPr>
          <w:b/>
          <w:bCs/>
          <w:sz w:val="24"/>
          <w:szCs w:val="24"/>
        </w:rPr>
      </w:pPr>
      <w:r>
        <w:rPr>
          <w:b/>
          <w:bCs/>
          <w:sz w:val="24"/>
          <w:szCs w:val="24"/>
        </w:rPr>
        <w:t>Примечание:</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9214"/>
      </w:tblGrid>
      <w:tr w:rsidR="00003677">
        <w:trPr>
          <w:trHeight w:val="226"/>
        </w:trPr>
        <w:tc>
          <w:tcPr>
            <w:tcW w:w="850" w:type="dxa"/>
            <w:tcMar>
              <w:top w:w="0" w:type="dxa"/>
              <w:left w:w="108" w:type="dxa"/>
              <w:bottom w:w="0" w:type="dxa"/>
              <w:right w:w="108" w:type="dxa"/>
            </w:tcMar>
            <w:vAlign w:val="center"/>
          </w:tcPr>
          <w:p w:rsidR="00003677" w:rsidRDefault="00003677">
            <w:pPr>
              <w:tabs>
                <w:tab w:val="left" w:pos="0"/>
              </w:tabs>
              <w:spacing w:after="0"/>
              <w:jc w:val="both"/>
            </w:pPr>
            <w:r>
              <w:t>1.</w:t>
            </w:r>
          </w:p>
        </w:tc>
        <w:tc>
          <w:tcPr>
            <w:tcW w:w="9214" w:type="dxa"/>
            <w:tcMar>
              <w:top w:w="0" w:type="dxa"/>
              <w:left w:w="108" w:type="dxa"/>
              <w:bottom w:w="0" w:type="dxa"/>
              <w:right w:w="108" w:type="dxa"/>
            </w:tcMar>
            <w:vAlign w:val="center"/>
          </w:tcPr>
          <w:p w:rsidR="00003677" w:rsidRDefault="00003677">
            <w:pPr>
              <w:tabs>
                <w:tab w:val="left" w:pos="0"/>
              </w:tabs>
              <w:spacing w:after="0"/>
              <w:jc w:val="both"/>
            </w:pPr>
            <w:r>
              <w:t xml:space="preserve">Оплата хранения и стоянки начисляется за каждые полные / неполные сутки (неполные сутки считаются </w:t>
            </w:r>
            <w:proofErr w:type="gramStart"/>
            <w:r>
              <w:t>за</w:t>
            </w:r>
            <w:proofErr w:type="gramEnd"/>
            <w:r>
              <w:t xml:space="preserve"> полные). </w:t>
            </w:r>
          </w:p>
        </w:tc>
      </w:tr>
      <w:tr w:rsidR="00003677">
        <w:trPr>
          <w:trHeight w:val="261"/>
        </w:trPr>
        <w:tc>
          <w:tcPr>
            <w:tcW w:w="850" w:type="dxa"/>
            <w:tcMar>
              <w:top w:w="0" w:type="dxa"/>
              <w:left w:w="108" w:type="dxa"/>
              <w:bottom w:w="0" w:type="dxa"/>
              <w:right w:w="108" w:type="dxa"/>
            </w:tcMar>
            <w:vAlign w:val="center"/>
          </w:tcPr>
          <w:p w:rsidR="00003677" w:rsidRDefault="00003677">
            <w:pPr>
              <w:tabs>
                <w:tab w:val="left" w:pos="0"/>
              </w:tabs>
              <w:spacing w:after="0"/>
              <w:jc w:val="both"/>
            </w:pPr>
            <w:r>
              <w:t>2.</w:t>
            </w:r>
          </w:p>
        </w:tc>
        <w:tc>
          <w:tcPr>
            <w:tcW w:w="9214" w:type="dxa"/>
            <w:tcMar>
              <w:top w:w="0" w:type="dxa"/>
              <w:left w:w="108" w:type="dxa"/>
              <w:bottom w:w="0" w:type="dxa"/>
              <w:right w:w="108" w:type="dxa"/>
            </w:tcMar>
            <w:vAlign w:val="center"/>
          </w:tcPr>
          <w:p w:rsidR="00003677" w:rsidRDefault="00003677">
            <w:pPr>
              <w:tabs>
                <w:tab w:val="left" w:pos="0"/>
              </w:tabs>
              <w:spacing w:after="0"/>
              <w:jc w:val="both"/>
            </w:pPr>
            <w:proofErr w:type="gramStart"/>
            <w:r>
              <w:t>По соглашению сторон стоимость работ и услуг, указанных в настоящем Приложении, может быть изменена в случае, если Исполнитель оказывает Заказчику комплекс услуг по складской обработке товаров и транспортных средств, а также услуги по организации таможенного оформления, включая услуги по предоставлению интересов Заказчика при проведении досмотра/осмотра товаров, находящихся в зоне таможенного контроля Коломенского таможенного поста.</w:t>
            </w:r>
            <w:proofErr w:type="gramEnd"/>
          </w:p>
        </w:tc>
      </w:tr>
      <w:tr w:rsidR="00003677">
        <w:trPr>
          <w:trHeight w:val="226"/>
        </w:trPr>
        <w:tc>
          <w:tcPr>
            <w:tcW w:w="850" w:type="dxa"/>
            <w:tcMar>
              <w:top w:w="0" w:type="dxa"/>
              <w:left w:w="108" w:type="dxa"/>
              <w:bottom w:w="0" w:type="dxa"/>
              <w:right w:w="108" w:type="dxa"/>
            </w:tcMar>
            <w:vAlign w:val="center"/>
          </w:tcPr>
          <w:p w:rsidR="00003677" w:rsidRDefault="00003677">
            <w:pPr>
              <w:tabs>
                <w:tab w:val="left" w:pos="0"/>
              </w:tabs>
              <w:spacing w:after="0"/>
              <w:jc w:val="both"/>
            </w:pPr>
            <w:r>
              <w:t>3.</w:t>
            </w:r>
          </w:p>
        </w:tc>
        <w:tc>
          <w:tcPr>
            <w:tcW w:w="9214" w:type="dxa"/>
            <w:tcMar>
              <w:top w:w="0" w:type="dxa"/>
              <w:left w:w="108" w:type="dxa"/>
              <w:bottom w:w="0" w:type="dxa"/>
              <w:right w:w="108" w:type="dxa"/>
            </w:tcMar>
            <w:vAlign w:val="center"/>
          </w:tcPr>
          <w:p w:rsidR="00003677" w:rsidRDefault="00003677">
            <w:pPr>
              <w:tabs>
                <w:tab w:val="left" w:pos="0"/>
              </w:tabs>
              <w:spacing w:after="0"/>
              <w:jc w:val="both"/>
            </w:pPr>
            <w:r>
              <w:t>Минимальным тарифным весом является вес 100 кг.</w:t>
            </w:r>
          </w:p>
        </w:tc>
      </w:tr>
      <w:tr w:rsidR="00003677">
        <w:trPr>
          <w:trHeight w:val="226"/>
        </w:trPr>
        <w:tc>
          <w:tcPr>
            <w:tcW w:w="850" w:type="dxa"/>
            <w:tcMar>
              <w:top w:w="0" w:type="dxa"/>
              <w:left w:w="108" w:type="dxa"/>
              <w:bottom w:w="0" w:type="dxa"/>
              <w:right w:w="108" w:type="dxa"/>
            </w:tcMar>
            <w:vAlign w:val="center"/>
          </w:tcPr>
          <w:p w:rsidR="00003677" w:rsidRDefault="00003677">
            <w:pPr>
              <w:tabs>
                <w:tab w:val="left" w:pos="0"/>
              </w:tabs>
              <w:spacing w:after="0"/>
              <w:jc w:val="both"/>
            </w:pPr>
            <w:r>
              <w:t>4.</w:t>
            </w:r>
          </w:p>
        </w:tc>
        <w:tc>
          <w:tcPr>
            <w:tcW w:w="9214" w:type="dxa"/>
            <w:tcMar>
              <w:top w:w="0" w:type="dxa"/>
              <w:left w:w="108" w:type="dxa"/>
              <w:bottom w:w="0" w:type="dxa"/>
              <w:right w:w="108" w:type="dxa"/>
            </w:tcMar>
            <w:vAlign w:val="center"/>
          </w:tcPr>
          <w:p w:rsidR="00003677" w:rsidRDefault="00003677">
            <w:pPr>
              <w:tabs>
                <w:tab w:val="left" w:pos="0"/>
              </w:tabs>
              <w:spacing w:after="0"/>
              <w:jc w:val="both"/>
            </w:pPr>
            <w:r>
              <w:t>Минимальная расчетная площадь, занимаемая грузом, рассчитывается как 1кв.м.</w:t>
            </w:r>
          </w:p>
        </w:tc>
      </w:tr>
      <w:tr w:rsidR="00003677">
        <w:trPr>
          <w:trHeight w:val="467"/>
        </w:trPr>
        <w:tc>
          <w:tcPr>
            <w:tcW w:w="850" w:type="dxa"/>
            <w:tcMar>
              <w:top w:w="0" w:type="dxa"/>
              <w:left w:w="108" w:type="dxa"/>
              <w:bottom w:w="0" w:type="dxa"/>
              <w:right w:w="108" w:type="dxa"/>
            </w:tcMar>
            <w:vAlign w:val="center"/>
          </w:tcPr>
          <w:p w:rsidR="00003677" w:rsidRDefault="00003677">
            <w:pPr>
              <w:tabs>
                <w:tab w:val="left" w:pos="0"/>
              </w:tabs>
              <w:spacing w:after="0"/>
              <w:jc w:val="both"/>
            </w:pPr>
            <w:r>
              <w:t>5.</w:t>
            </w:r>
          </w:p>
        </w:tc>
        <w:tc>
          <w:tcPr>
            <w:tcW w:w="9214" w:type="dxa"/>
            <w:tcMar>
              <w:top w:w="0" w:type="dxa"/>
              <w:left w:w="108" w:type="dxa"/>
              <w:bottom w:w="0" w:type="dxa"/>
              <w:right w:w="108" w:type="dxa"/>
            </w:tcMar>
            <w:vAlign w:val="center"/>
          </w:tcPr>
          <w:p w:rsidR="00003677" w:rsidRDefault="00003677">
            <w:pPr>
              <w:tabs>
                <w:tab w:val="left" w:pos="0"/>
              </w:tabs>
              <w:spacing w:after="0"/>
              <w:jc w:val="both"/>
            </w:pPr>
            <w:r>
              <w:t>Минимальная расчетная площадь загрузки холодильной камеры составляет 15 пал</w:t>
            </w:r>
            <w:proofErr w:type="gramStart"/>
            <w:r>
              <w:t>.</w:t>
            </w:r>
            <w:proofErr w:type="gramEnd"/>
            <w:r>
              <w:t>/</w:t>
            </w:r>
            <w:proofErr w:type="gramStart"/>
            <w:r>
              <w:t>м</w:t>
            </w:r>
            <w:proofErr w:type="gramEnd"/>
            <w:r>
              <w:t>ест</w:t>
            </w:r>
          </w:p>
          <w:p w:rsidR="00003677" w:rsidRDefault="00003677">
            <w:pPr>
              <w:tabs>
                <w:tab w:val="left" w:pos="0"/>
              </w:tabs>
              <w:spacing w:after="0"/>
              <w:jc w:val="both"/>
            </w:pPr>
            <w:r>
              <w:t xml:space="preserve"> Размер паллета 1200x800мм.</w:t>
            </w:r>
          </w:p>
        </w:tc>
      </w:tr>
      <w:tr w:rsidR="00003677">
        <w:trPr>
          <w:trHeight w:val="113"/>
        </w:trPr>
        <w:tc>
          <w:tcPr>
            <w:tcW w:w="850" w:type="dxa"/>
            <w:tcMar>
              <w:top w:w="0" w:type="dxa"/>
              <w:left w:w="108" w:type="dxa"/>
              <w:bottom w:w="0" w:type="dxa"/>
              <w:right w:w="108" w:type="dxa"/>
            </w:tcMar>
            <w:vAlign w:val="center"/>
          </w:tcPr>
          <w:p w:rsidR="00003677" w:rsidRDefault="00003677">
            <w:pPr>
              <w:tabs>
                <w:tab w:val="left" w:pos="0"/>
              </w:tabs>
              <w:spacing w:after="0"/>
              <w:jc w:val="both"/>
            </w:pPr>
            <w:r>
              <w:t>6.</w:t>
            </w:r>
          </w:p>
        </w:tc>
        <w:tc>
          <w:tcPr>
            <w:tcW w:w="9214" w:type="dxa"/>
            <w:tcMar>
              <w:top w:w="0" w:type="dxa"/>
              <w:left w:w="108" w:type="dxa"/>
              <w:bottom w:w="0" w:type="dxa"/>
              <w:right w:w="108" w:type="dxa"/>
            </w:tcMar>
            <w:vAlign w:val="center"/>
          </w:tcPr>
          <w:p w:rsidR="00003677" w:rsidRDefault="00003677">
            <w:pPr>
              <w:tabs>
                <w:tab w:val="left" w:pos="0"/>
              </w:tabs>
              <w:spacing w:after="0"/>
              <w:jc w:val="both"/>
            </w:pPr>
            <w:r>
              <w:t>Цены за услуги, оказанные в срочном порядке, увеличиваются в два раза.</w:t>
            </w:r>
          </w:p>
        </w:tc>
      </w:tr>
      <w:tr w:rsidR="00003677">
        <w:trPr>
          <w:trHeight w:val="452"/>
        </w:trPr>
        <w:tc>
          <w:tcPr>
            <w:tcW w:w="850" w:type="dxa"/>
            <w:tcMar>
              <w:top w:w="0" w:type="dxa"/>
              <w:left w:w="108" w:type="dxa"/>
              <w:bottom w:w="0" w:type="dxa"/>
              <w:right w:w="108" w:type="dxa"/>
            </w:tcMar>
            <w:vAlign w:val="center"/>
          </w:tcPr>
          <w:p w:rsidR="00003677" w:rsidRDefault="00003677">
            <w:pPr>
              <w:tabs>
                <w:tab w:val="left" w:pos="0"/>
              </w:tabs>
              <w:spacing w:after="0"/>
              <w:jc w:val="both"/>
            </w:pPr>
            <w:r>
              <w:t>7.</w:t>
            </w:r>
          </w:p>
        </w:tc>
        <w:tc>
          <w:tcPr>
            <w:tcW w:w="9214" w:type="dxa"/>
            <w:tcMar>
              <w:top w:w="0" w:type="dxa"/>
              <w:left w:w="108" w:type="dxa"/>
              <w:bottom w:w="0" w:type="dxa"/>
              <w:right w:w="108" w:type="dxa"/>
            </w:tcMar>
            <w:vAlign w:val="center"/>
          </w:tcPr>
          <w:p w:rsidR="00003677" w:rsidRDefault="00003677">
            <w:pPr>
              <w:tabs>
                <w:tab w:val="left" w:pos="0"/>
              </w:tabs>
              <w:spacing w:after="0"/>
              <w:jc w:val="both"/>
            </w:pPr>
            <w:r>
              <w:t>Стоимость работ и услуг, не предусмотренная настоящим Приложением, согласовывается в каждом конкретном случае.</w:t>
            </w:r>
          </w:p>
        </w:tc>
      </w:tr>
      <w:tr w:rsidR="00003677">
        <w:trPr>
          <w:trHeight w:val="551"/>
        </w:trPr>
        <w:tc>
          <w:tcPr>
            <w:tcW w:w="850" w:type="dxa"/>
            <w:tcMar>
              <w:top w:w="0" w:type="dxa"/>
              <w:left w:w="108" w:type="dxa"/>
              <w:bottom w:w="0" w:type="dxa"/>
              <w:right w:w="108" w:type="dxa"/>
            </w:tcMar>
            <w:vAlign w:val="center"/>
          </w:tcPr>
          <w:p w:rsidR="00003677" w:rsidRDefault="00003677">
            <w:pPr>
              <w:tabs>
                <w:tab w:val="left" w:pos="0"/>
              </w:tabs>
              <w:spacing w:after="0"/>
              <w:jc w:val="both"/>
            </w:pPr>
            <w:r>
              <w:t>8.</w:t>
            </w:r>
          </w:p>
        </w:tc>
        <w:tc>
          <w:tcPr>
            <w:tcW w:w="9214" w:type="dxa"/>
            <w:tcMar>
              <w:top w:w="0" w:type="dxa"/>
              <w:left w:w="108" w:type="dxa"/>
              <w:bottom w:w="0" w:type="dxa"/>
              <w:right w:w="108" w:type="dxa"/>
            </w:tcMar>
            <w:vAlign w:val="center"/>
          </w:tcPr>
          <w:p w:rsidR="00003677" w:rsidRDefault="00003677">
            <w:pPr>
              <w:tabs>
                <w:tab w:val="left" w:pos="0"/>
              </w:tabs>
              <w:spacing w:after="0"/>
              <w:jc w:val="both"/>
            </w:pPr>
            <w:r>
              <w:t>Если в одном транспортном средстве, находятся товары, принадлежащие разным Заказчикам (грузополучателям) оплата производится для каждой организацией отдельно.</w:t>
            </w:r>
          </w:p>
        </w:tc>
      </w:tr>
      <w:tr w:rsidR="00003677">
        <w:trPr>
          <w:trHeight w:val="226"/>
        </w:trPr>
        <w:tc>
          <w:tcPr>
            <w:tcW w:w="850" w:type="dxa"/>
            <w:tcMar>
              <w:top w:w="0" w:type="dxa"/>
              <w:left w:w="108" w:type="dxa"/>
              <w:bottom w:w="0" w:type="dxa"/>
              <w:right w:w="108" w:type="dxa"/>
            </w:tcMar>
            <w:vAlign w:val="center"/>
          </w:tcPr>
          <w:p w:rsidR="00003677" w:rsidRDefault="00003677">
            <w:pPr>
              <w:tabs>
                <w:tab w:val="left" w:pos="0"/>
              </w:tabs>
              <w:spacing w:after="0"/>
              <w:jc w:val="both"/>
            </w:pPr>
            <w:r>
              <w:t>9.</w:t>
            </w:r>
          </w:p>
        </w:tc>
        <w:tc>
          <w:tcPr>
            <w:tcW w:w="9214" w:type="dxa"/>
            <w:tcMar>
              <w:top w:w="0" w:type="dxa"/>
              <w:left w:w="108" w:type="dxa"/>
              <w:bottom w:w="0" w:type="dxa"/>
              <w:right w:w="108" w:type="dxa"/>
            </w:tcMar>
            <w:vAlign w:val="center"/>
          </w:tcPr>
          <w:p w:rsidR="00003677" w:rsidRDefault="00003677">
            <w:pPr>
              <w:tabs>
                <w:tab w:val="left" w:pos="0"/>
              </w:tabs>
              <w:spacing w:after="0"/>
              <w:jc w:val="both"/>
            </w:pPr>
            <w:r>
              <w:t>При применении п. 3.2.3. Договора стоимость услуг определяется условиями настоящего Договора.</w:t>
            </w:r>
          </w:p>
        </w:tc>
      </w:tr>
      <w:tr w:rsidR="00003677">
        <w:trPr>
          <w:trHeight w:val="693"/>
        </w:trPr>
        <w:tc>
          <w:tcPr>
            <w:tcW w:w="850" w:type="dxa"/>
            <w:tcMar>
              <w:top w:w="0" w:type="dxa"/>
              <w:left w:w="108" w:type="dxa"/>
              <w:bottom w:w="0" w:type="dxa"/>
              <w:right w:w="108" w:type="dxa"/>
            </w:tcMar>
            <w:vAlign w:val="center"/>
          </w:tcPr>
          <w:p w:rsidR="00003677" w:rsidRDefault="00003677">
            <w:pPr>
              <w:tabs>
                <w:tab w:val="left" w:pos="0"/>
              </w:tabs>
              <w:spacing w:after="0"/>
            </w:pPr>
            <w:r>
              <w:t xml:space="preserve">10. </w:t>
            </w:r>
          </w:p>
        </w:tc>
        <w:tc>
          <w:tcPr>
            <w:tcW w:w="9214" w:type="dxa"/>
            <w:tcMar>
              <w:top w:w="0" w:type="dxa"/>
              <w:left w:w="108" w:type="dxa"/>
              <w:bottom w:w="0" w:type="dxa"/>
              <w:right w:w="108" w:type="dxa"/>
            </w:tcMar>
            <w:vAlign w:val="center"/>
          </w:tcPr>
          <w:p w:rsidR="00003677" w:rsidRDefault="00003677">
            <w:pPr>
              <w:tabs>
                <w:tab w:val="left" w:pos="0"/>
              </w:tabs>
              <w:spacing w:after="0"/>
              <w:jc w:val="both"/>
            </w:pPr>
            <w:r>
              <w:t>Услуги  Исполнителя  в отношении плодоовощной продукции (погрузо-разгрузочные работы, хранение продукции и т.п.) оказываются при условии  внесения  Заказчиком  на  основании  счета  Исполнителя авансового платежа в следующем размере:100% стоимости погрузо-разгрузочных услуг и в размере 100 % стоимости хранения продукции не менее</w:t>
            </w:r>
            <w:proofErr w:type="gramStart"/>
            <w:r>
              <w:t>,</w:t>
            </w:r>
            <w:proofErr w:type="gramEnd"/>
            <w:r>
              <w:t xml:space="preserve"> чем за 3 месяца хранения.</w:t>
            </w:r>
          </w:p>
          <w:p w:rsidR="00003677" w:rsidRDefault="00003677">
            <w:pPr>
              <w:tabs>
                <w:tab w:val="left" w:pos="0"/>
              </w:tabs>
              <w:spacing w:after="0"/>
              <w:jc w:val="both"/>
            </w:pPr>
            <w:r>
              <w:t>В  случае если срок хранения продукции составляет менее</w:t>
            </w:r>
            <w:proofErr w:type="gramStart"/>
            <w:r>
              <w:t>,</w:t>
            </w:r>
            <w:proofErr w:type="gramEnd"/>
            <w:r>
              <w:t xml:space="preserve"> чем 3 месяца хранения,  Стороны  проводят  сверку  расчетов, по результатам которой излишне  уплаченные авансовые платежи возвращаются Заказчику в течение 10 (десяти) рабочих дней с даты подписания Сторонами акта сверки. Проценты на сумму авансовых платежей не начисляются.</w:t>
            </w:r>
          </w:p>
        </w:tc>
      </w:tr>
      <w:tr w:rsidR="00003677">
        <w:trPr>
          <w:trHeight w:val="693"/>
        </w:trPr>
        <w:tc>
          <w:tcPr>
            <w:tcW w:w="850" w:type="dxa"/>
            <w:tcMar>
              <w:top w:w="0" w:type="dxa"/>
              <w:left w:w="108" w:type="dxa"/>
              <w:bottom w:w="0" w:type="dxa"/>
              <w:right w:w="108" w:type="dxa"/>
            </w:tcMar>
            <w:vAlign w:val="center"/>
          </w:tcPr>
          <w:p w:rsidR="00003677" w:rsidRDefault="00003677">
            <w:pPr>
              <w:tabs>
                <w:tab w:val="left" w:pos="0"/>
              </w:tabs>
              <w:spacing w:after="0"/>
            </w:pPr>
            <w:r>
              <w:t>11.</w:t>
            </w:r>
          </w:p>
        </w:tc>
        <w:tc>
          <w:tcPr>
            <w:tcW w:w="9214" w:type="dxa"/>
            <w:tcMar>
              <w:top w:w="0" w:type="dxa"/>
              <w:left w:w="108" w:type="dxa"/>
              <w:bottom w:w="0" w:type="dxa"/>
              <w:right w:w="108" w:type="dxa"/>
            </w:tcMar>
            <w:vAlign w:val="center"/>
          </w:tcPr>
          <w:p w:rsidR="00003677" w:rsidRDefault="00003677">
            <w:pPr>
              <w:tabs>
                <w:tab w:val="left" w:pos="0"/>
              </w:tabs>
              <w:spacing w:after="0"/>
              <w:jc w:val="both"/>
            </w:pPr>
            <w:r>
              <w:t>Минимальный платеж за хранение товаров в помещении СВХ или на открытой площадке не может быть менее 1 000,00  (Одна тысяча) рублей (без учета НДС) перевозимых по одному транспортному (перевозочному) документу.</w:t>
            </w:r>
          </w:p>
        </w:tc>
      </w:tr>
      <w:tr w:rsidR="00003677">
        <w:trPr>
          <w:trHeight w:val="513"/>
        </w:trPr>
        <w:tc>
          <w:tcPr>
            <w:tcW w:w="850" w:type="dxa"/>
            <w:tcMar>
              <w:top w:w="0" w:type="dxa"/>
              <w:left w:w="108" w:type="dxa"/>
              <w:bottom w:w="0" w:type="dxa"/>
              <w:right w:w="108" w:type="dxa"/>
            </w:tcMar>
            <w:vAlign w:val="center"/>
          </w:tcPr>
          <w:p w:rsidR="00003677" w:rsidRDefault="00003677">
            <w:pPr>
              <w:tabs>
                <w:tab w:val="left" w:pos="0"/>
              </w:tabs>
              <w:spacing w:after="0"/>
            </w:pPr>
            <w:r>
              <w:t>12.</w:t>
            </w:r>
          </w:p>
        </w:tc>
        <w:tc>
          <w:tcPr>
            <w:tcW w:w="9214" w:type="dxa"/>
            <w:tcMar>
              <w:top w:w="0" w:type="dxa"/>
              <w:left w:w="108" w:type="dxa"/>
              <w:bottom w:w="0" w:type="dxa"/>
              <w:right w:w="108" w:type="dxa"/>
            </w:tcMar>
            <w:vAlign w:val="center"/>
          </w:tcPr>
          <w:p w:rsidR="00003677" w:rsidRDefault="00003677">
            <w:pPr>
              <w:tabs>
                <w:tab w:val="left" w:pos="0"/>
              </w:tabs>
              <w:spacing w:after="0"/>
              <w:jc w:val="both"/>
            </w:pPr>
            <w:r>
              <w:t xml:space="preserve">Минимальный платеж за проведение погрузо-разгрузочных работ не может быть менее 1 000,00 (Одна тысяча)  рублей (без учета НДС) перевозимых по одному транспортному </w:t>
            </w:r>
            <w:proofErr w:type="gramStart"/>
            <w:r>
              <w:t xml:space="preserve">( </w:t>
            </w:r>
            <w:proofErr w:type="gramEnd"/>
            <w:r>
              <w:t>перевозочному) документу.</w:t>
            </w:r>
          </w:p>
        </w:tc>
      </w:tr>
      <w:tr w:rsidR="00003677">
        <w:trPr>
          <w:trHeight w:val="513"/>
        </w:trPr>
        <w:tc>
          <w:tcPr>
            <w:tcW w:w="850" w:type="dxa"/>
            <w:tcMar>
              <w:top w:w="0" w:type="dxa"/>
              <w:left w:w="108" w:type="dxa"/>
              <w:bottom w:w="0" w:type="dxa"/>
              <w:right w:w="108" w:type="dxa"/>
            </w:tcMar>
            <w:vAlign w:val="center"/>
          </w:tcPr>
          <w:p w:rsidR="00003677" w:rsidRDefault="00003677">
            <w:pPr>
              <w:tabs>
                <w:tab w:val="left" w:pos="0"/>
              </w:tabs>
              <w:spacing w:after="0"/>
            </w:pPr>
            <w:r>
              <w:t>13.</w:t>
            </w:r>
          </w:p>
        </w:tc>
        <w:tc>
          <w:tcPr>
            <w:tcW w:w="9214" w:type="dxa"/>
            <w:tcMar>
              <w:top w:w="0" w:type="dxa"/>
              <w:left w:w="108" w:type="dxa"/>
              <w:bottom w:w="0" w:type="dxa"/>
              <w:right w:w="108" w:type="dxa"/>
            </w:tcMar>
            <w:vAlign w:val="center"/>
          </w:tcPr>
          <w:p w:rsidR="00003677" w:rsidRDefault="00003677">
            <w:pPr>
              <w:tabs>
                <w:tab w:val="left" w:pos="0"/>
              </w:tabs>
              <w:spacing w:after="0"/>
              <w:jc w:val="both"/>
            </w:pPr>
            <w:r>
              <w:t xml:space="preserve">По истечении 5 рабочих дней </w:t>
            </w:r>
            <w:proofErr w:type="gramStart"/>
            <w:r>
              <w:t>с даты выпуска</w:t>
            </w:r>
            <w:proofErr w:type="gramEnd"/>
            <w:r>
              <w:t xml:space="preserve"> товара таможенными органами стоимость хранения товара может быть увеличена Исполнителем на 100 % от стоимости, предусмотренной настоящим Приложением, в одностороннем порядке без предварительного уведомления Заказчика.</w:t>
            </w:r>
          </w:p>
        </w:tc>
      </w:tr>
    </w:tbl>
    <w:p w:rsidR="00003677" w:rsidRDefault="00003677">
      <w:pPr>
        <w:tabs>
          <w:tab w:val="left" w:pos="0"/>
        </w:tabs>
        <w:spacing w:after="0"/>
        <w:jc w:val="center"/>
        <w:rPr>
          <w:b/>
          <w:bCs/>
        </w:rPr>
      </w:pPr>
    </w:p>
    <w:p w:rsidR="00003677" w:rsidRDefault="00003677">
      <w:pPr>
        <w:spacing w:after="0"/>
        <w:rPr>
          <w:sz w:val="24"/>
          <w:szCs w:val="24"/>
        </w:rPr>
      </w:pPr>
    </w:p>
    <w:p w:rsidR="00003677" w:rsidRDefault="00003677">
      <w:pPr>
        <w:spacing w:after="0"/>
        <w:rPr>
          <w:sz w:val="24"/>
          <w:szCs w:val="24"/>
        </w:rPr>
      </w:pPr>
    </w:p>
    <w:p w:rsidR="00003677" w:rsidRDefault="00003677">
      <w:pPr>
        <w:spacing w:after="0"/>
        <w:rPr>
          <w:sz w:val="24"/>
          <w:szCs w:val="24"/>
        </w:rPr>
      </w:pPr>
    </w:p>
    <w:tbl>
      <w:tblPr>
        <w:tblW w:w="10206" w:type="dxa"/>
        <w:tblInd w:w="396" w:type="dxa"/>
        <w:tblCellMar>
          <w:left w:w="112" w:type="dxa"/>
          <w:right w:w="112" w:type="dxa"/>
        </w:tblCellMar>
        <w:tblLook w:val="0000" w:firstRow="0" w:lastRow="0" w:firstColumn="0" w:lastColumn="0" w:noHBand="0" w:noVBand="0"/>
      </w:tblPr>
      <w:tblGrid>
        <w:gridCol w:w="4961"/>
        <w:gridCol w:w="5245"/>
      </w:tblGrid>
      <w:tr w:rsidR="00003677">
        <w:tc>
          <w:tcPr>
            <w:tcW w:w="4961" w:type="dxa"/>
            <w:tcBorders>
              <w:top w:val="nil"/>
              <w:left w:val="nil"/>
              <w:bottom w:val="nil"/>
              <w:right w:val="nil"/>
            </w:tcBorders>
            <w:tcMar>
              <w:top w:w="0" w:type="dxa"/>
              <w:left w:w="112" w:type="dxa"/>
              <w:bottom w:w="0" w:type="dxa"/>
              <w:right w:w="112" w:type="dxa"/>
            </w:tcMar>
          </w:tcPr>
          <w:p w:rsidR="00003677" w:rsidRDefault="00003677">
            <w:pPr>
              <w:tabs>
                <w:tab w:val="left" w:pos="345"/>
              </w:tabs>
              <w:spacing w:after="0"/>
              <w:rPr>
                <w:b/>
                <w:bCs/>
                <w:sz w:val="24"/>
                <w:szCs w:val="24"/>
              </w:rPr>
            </w:pPr>
            <w:r>
              <w:rPr>
                <w:b/>
                <w:bCs/>
                <w:sz w:val="24"/>
                <w:szCs w:val="24"/>
              </w:rPr>
              <w:t>ИСПОЛНИТЕЛЬ:</w:t>
            </w:r>
          </w:p>
          <w:p w:rsidR="00003677" w:rsidRDefault="00003677">
            <w:pPr>
              <w:tabs>
                <w:tab w:val="left" w:pos="345"/>
              </w:tabs>
              <w:spacing w:after="0"/>
              <w:rPr>
                <w:b/>
                <w:bCs/>
                <w:sz w:val="24"/>
                <w:szCs w:val="24"/>
              </w:rPr>
            </w:pPr>
            <w:r>
              <w:rPr>
                <w:b/>
                <w:bCs/>
                <w:sz w:val="24"/>
                <w:szCs w:val="24"/>
              </w:rPr>
              <w:t>ООО «Северная Звезда А&amp;</w:t>
            </w:r>
            <w:proofErr w:type="gramStart"/>
            <w:r>
              <w:rPr>
                <w:b/>
                <w:bCs/>
                <w:sz w:val="24"/>
                <w:szCs w:val="24"/>
              </w:rPr>
              <w:t>П</w:t>
            </w:r>
            <w:proofErr w:type="gramEnd"/>
            <w:r>
              <w:rPr>
                <w:b/>
                <w:bCs/>
                <w:sz w:val="24"/>
                <w:szCs w:val="24"/>
              </w:rPr>
              <w:t>»</w:t>
            </w:r>
          </w:p>
          <w:p w:rsidR="00003677" w:rsidRDefault="00003677">
            <w:pPr>
              <w:tabs>
                <w:tab w:val="left" w:pos="345"/>
              </w:tabs>
              <w:spacing w:after="0"/>
              <w:rPr>
                <w:b/>
                <w:bCs/>
                <w:sz w:val="24"/>
                <w:szCs w:val="24"/>
              </w:rPr>
            </w:pPr>
          </w:p>
          <w:p w:rsidR="00003677" w:rsidRDefault="00003677">
            <w:pPr>
              <w:tabs>
                <w:tab w:val="left" w:pos="345"/>
              </w:tabs>
              <w:spacing w:after="0"/>
              <w:rPr>
                <w:b/>
                <w:bCs/>
                <w:sz w:val="24"/>
                <w:szCs w:val="24"/>
              </w:rPr>
            </w:pPr>
          </w:p>
          <w:p w:rsidR="00003677" w:rsidRDefault="00003677">
            <w:pPr>
              <w:tabs>
                <w:tab w:val="left" w:pos="345"/>
              </w:tabs>
              <w:spacing w:after="0"/>
              <w:rPr>
                <w:b/>
                <w:bCs/>
                <w:sz w:val="24"/>
                <w:szCs w:val="24"/>
              </w:rPr>
            </w:pPr>
          </w:p>
        </w:tc>
        <w:tc>
          <w:tcPr>
            <w:tcW w:w="5245" w:type="dxa"/>
            <w:tcBorders>
              <w:top w:val="nil"/>
              <w:left w:val="nil"/>
              <w:bottom w:val="nil"/>
              <w:right w:val="nil"/>
            </w:tcBorders>
            <w:tcMar>
              <w:top w:w="0" w:type="dxa"/>
              <w:left w:w="112" w:type="dxa"/>
              <w:bottom w:w="0" w:type="dxa"/>
              <w:right w:w="112" w:type="dxa"/>
            </w:tcMar>
          </w:tcPr>
          <w:p w:rsidR="00003677" w:rsidRDefault="00003677">
            <w:pPr>
              <w:tabs>
                <w:tab w:val="left" w:pos="345"/>
              </w:tabs>
              <w:spacing w:after="0"/>
              <w:rPr>
                <w:b/>
                <w:bCs/>
                <w:sz w:val="24"/>
                <w:szCs w:val="24"/>
              </w:rPr>
            </w:pPr>
            <w:r>
              <w:rPr>
                <w:b/>
                <w:bCs/>
                <w:sz w:val="24"/>
                <w:szCs w:val="24"/>
              </w:rPr>
              <w:t>ЗАКАЗЧИК:</w:t>
            </w:r>
          </w:p>
          <w:sdt>
            <w:sdtPr>
              <w:rPr>
                <w:b/>
                <w:bCs/>
                <w:sz w:val="24"/>
                <w:szCs w:val="24"/>
              </w:rPr>
              <w:id w:val="2046013103"/>
              <w:placeholder>
                <w:docPart w:val="DefaultPlaceholder_1082065158"/>
              </w:placeholder>
              <w:showingPlcHdr/>
              <w:text/>
            </w:sdtPr>
            <w:sdtContent>
              <w:p w:rsidR="00003677" w:rsidRDefault="00446CDF">
                <w:pPr>
                  <w:tabs>
                    <w:tab w:val="left" w:pos="345"/>
                  </w:tabs>
                  <w:spacing w:after="0"/>
                  <w:rPr>
                    <w:b/>
                    <w:bCs/>
                    <w:sz w:val="24"/>
                    <w:szCs w:val="24"/>
                  </w:rPr>
                </w:pPr>
                <w:r w:rsidRPr="00446CDF">
                  <w:rPr>
                    <w:rStyle w:val="af9"/>
                    <w:highlight w:val="yellow"/>
                  </w:rPr>
                  <w:t>Место для ввода текста.</w:t>
                </w:r>
              </w:p>
            </w:sdtContent>
          </w:sdt>
        </w:tc>
      </w:tr>
      <w:tr w:rsidR="00003677">
        <w:tc>
          <w:tcPr>
            <w:tcW w:w="4961" w:type="dxa"/>
            <w:tcBorders>
              <w:top w:val="nil"/>
              <w:left w:val="nil"/>
              <w:bottom w:val="nil"/>
              <w:right w:val="nil"/>
            </w:tcBorders>
            <w:tcMar>
              <w:top w:w="0" w:type="dxa"/>
              <w:left w:w="112" w:type="dxa"/>
              <w:bottom w:w="0" w:type="dxa"/>
              <w:right w:w="112" w:type="dxa"/>
            </w:tcMar>
          </w:tcPr>
          <w:p w:rsidR="00003677" w:rsidRDefault="00003677">
            <w:pPr>
              <w:tabs>
                <w:tab w:val="left" w:pos="345"/>
              </w:tabs>
              <w:spacing w:after="0"/>
              <w:rPr>
                <w:b/>
                <w:bCs/>
                <w:sz w:val="24"/>
                <w:szCs w:val="24"/>
              </w:rPr>
            </w:pPr>
            <w:r>
              <w:rPr>
                <w:sz w:val="24"/>
                <w:szCs w:val="24"/>
              </w:rPr>
              <w:t>________________________/Агафонов А. Н./</w:t>
            </w:r>
          </w:p>
          <w:p w:rsidR="00003677" w:rsidRDefault="00003677">
            <w:pPr>
              <w:tabs>
                <w:tab w:val="left" w:pos="345"/>
              </w:tabs>
              <w:spacing w:after="0"/>
              <w:rPr>
                <w:sz w:val="24"/>
                <w:szCs w:val="24"/>
              </w:rPr>
            </w:pPr>
            <w:r>
              <w:rPr>
                <w:sz w:val="24"/>
                <w:szCs w:val="24"/>
              </w:rPr>
              <w:t>М.П.</w:t>
            </w:r>
          </w:p>
          <w:p w:rsidR="00003677" w:rsidRDefault="00003677">
            <w:pPr>
              <w:tabs>
                <w:tab w:val="left" w:pos="345"/>
              </w:tabs>
              <w:spacing w:after="0"/>
              <w:rPr>
                <w:b/>
                <w:bCs/>
                <w:sz w:val="24"/>
                <w:szCs w:val="24"/>
              </w:rPr>
            </w:pPr>
          </w:p>
        </w:tc>
        <w:tc>
          <w:tcPr>
            <w:tcW w:w="5245" w:type="dxa"/>
            <w:tcBorders>
              <w:top w:val="nil"/>
              <w:left w:val="nil"/>
              <w:bottom w:val="nil"/>
              <w:right w:val="nil"/>
            </w:tcBorders>
            <w:tcMar>
              <w:top w:w="0" w:type="dxa"/>
              <w:left w:w="112" w:type="dxa"/>
              <w:bottom w:w="0" w:type="dxa"/>
              <w:right w:w="112" w:type="dxa"/>
            </w:tcMar>
          </w:tcPr>
          <w:p w:rsidR="00003677" w:rsidRDefault="00003677">
            <w:pPr>
              <w:spacing w:after="0"/>
              <w:rPr>
                <w:sz w:val="24"/>
                <w:szCs w:val="24"/>
              </w:rPr>
            </w:pPr>
            <w:r>
              <w:rPr>
                <w:sz w:val="24"/>
                <w:szCs w:val="24"/>
              </w:rPr>
              <w:t>__________________ /</w:t>
            </w:r>
            <w:sdt>
              <w:sdtPr>
                <w:rPr>
                  <w:sz w:val="24"/>
                  <w:szCs w:val="24"/>
                </w:rPr>
                <w:id w:val="1456597639"/>
                <w:placeholder>
                  <w:docPart w:val="DefaultPlaceholder_1082065158"/>
                </w:placeholder>
                <w:showingPlcHdr/>
                <w:text/>
              </w:sdtPr>
              <w:sdtContent>
                <w:r w:rsidR="00446CDF" w:rsidRPr="00446CDF">
                  <w:rPr>
                    <w:rStyle w:val="af9"/>
                    <w:highlight w:val="yellow"/>
                  </w:rPr>
                  <w:t>Место для ввода текста.</w:t>
                </w:r>
              </w:sdtContent>
            </w:sdt>
            <w:r>
              <w:rPr>
                <w:sz w:val="24"/>
                <w:szCs w:val="24"/>
                <w:lang w:val="x-none"/>
              </w:rPr>
              <w:t>/</w:t>
            </w:r>
          </w:p>
          <w:p w:rsidR="00003677" w:rsidRDefault="00003677">
            <w:pPr>
              <w:tabs>
                <w:tab w:val="left" w:pos="345"/>
              </w:tabs>
              <w:spacing w:after="0"/>
              <w:rPr>
                <w:b/>
                <w:bCs/>
                <w:sz w:val="24"/>
                <w:szCs w:val="24"/>
              </w:rPr>
            </w:pPr>
            <w:r>
              <w:rPr>
                <w:sz w:val="24"/>
                <w:szCs w:val="24"/>
              </w:rPr>
              <w:t>М.П.</w:t>
            </w:r>
          </w:p>
        </w:tc>
      </w:tr>
    </w:tbl>
    <w:p w:rsidR="00003677" w:rsidRDefault="00003677">
      <w:pPr>
        <w:spacing w:after="0"/>
        <w:jc w:val="center"/>
        <w:rPr>
          <w:b/>
          <w:bCs/>
        </w:rPr>
      </w:pPr>
    </w:p>
    <w:p w:rsidR="00003677" w:rsidRDefault="00003677">
      <w:pPr>
        <w:spacing w:after="0"/>
        <w:ind w:left="851"/>
        <w:jc w:val="center"/>
        <w:rPr>
          <w:b/>
          <w:bCs/>
          <w:i/>
          <w:iCs/>
          <w:sz w:val="24"/>
          <w:szCs w:val="24"/>
        </w:rPr>
      </w:pPr>
      <w:r>
        <w:rPr>
          <w:b/>
          <w:bCs/>
          <w:i/>
          <w:iCs/>
          <w:sz w:val="24"/>
          <w:szCs w:val="24"/>
        </w:rPr>
        <w:br w:type="page"/>
      </w:r>
    </w:p>
    <w:p w:rsidR="00003677" w:rsidRDefault="00003677">
      <w:pPr>
        <w:spacing w:after="0"/>
        <w:ind w:left="851"/>
        <w:jc w:val="center"/>
        <w:rPr>
          <w:b/>
          <w:bCs/>
          <w:i/>
          <w:iCs/>
          <w:sz w:val="24"/>
          <w:szCs w:val="24"/>
        </w:rPr>
      </w:pPr>
      <w:r>
        <w:rPr>
          <w:b/>
          <w:bCs/>
          <w:i/>
          <w:iCs/>
          <w:sz w:val="24"/>
          <w:szCs w:val="24"/>
        </w:rPr>
        <w:lastRenderedPageBreak/>
        <w:t>ПРИЛОЖЕНИЕ № 2</w:t>
      </w:r>
    </w:p>
    <w:p w:rsidR="00003677" w:rsidRDefault="00003677">
      <w:pPr>
        <w:spacing w:after="0"/>
        <w:ind w:left="851"/>
        <w:jc w:val="center"/>
        <w:rPr>
          <w:b/>
          <w:bCs/>
          <w:i/>
          <w:iCs/>
          <w:sz w:val="24"/>
          <w:szCs w:val="24"/>
        </w:rPr>
      </w:pPr>
      <w:r>
        <w:rPr>
          <w:b/>
          <w:bCs/>
          <w:i/>
          <w:iCs/>
          <w:sz w:val="24"/>
          <w:szCs w:val="24"/>
        </w:rPr>
        <w:t xml:space="preserve">К ДОГОВОРУ О РАЗМЕЩЕНИИ ТОВАРА НА СКЛАДЕ ВРЕМЕННОГО ХРАНЕНИЯ И ОКАЗАНИИ УСЛУГ </w:t>
      </w:r>
    </w:p>
    <w:p w:rsidR="00003677" w:rsidRDefault="00003677">
      <w:pPr>
        <w:spacing w:after="0"/>
        <w:ind w:left="851"/>
        <w:jc w:val="center"/>
        <w:rPr>
          <w:b/>
          <w:bCs/>
          <w:i/>
          <w:iCs/>
          <w:sz w:val="24"/>
          <w:szCs w:val="24"/>
        </w:rPr>
      </w:pPr>
      <w:r>
        <w:rPr>
          <w:b/>
          <w:bCs/>
          <w:i/>
          <w:iCs/>
          <w:sz w:val="24"/>
          <w:szCs w:val="24"/>
        </w:rPr>
        <w:t xml:space="preserve">№ </w:t>
      </w:r>
      <w:r>
        <w:rPr>
          <w:b/>
          <w:bCs/>
          <w:i/>
          <w:iCs/>
          <w:sz w:val="22"/>
          <w:szCs w:val="22"/>
          <w:lang w:val="x-none"/>
        </w:rPr>
        <w:t xml:space="preserve"> от </w:t>
      </w:r>
      <w:sdt>
        <w:sdtPr>
          <w:rPr>
            <w:b/>
            <w:bCs/>
            <w:i/>
            <w:iCs/>
            <w:sz w:val="22"/>
            <w:szCs w:val="22"/>
            <w:lang w:val="x-none"/>
          </w:rPr>
          <w:id w:val="1062057980"/>
          <w:placeholder>
            <w:docPart w:val="DefaultPlaceholder_1082065158"/>
          </w:placeholder>
          <w:showingPlcHdr/>
          <w:text/>
        </w:sdtPr>
        <w:sdtContent>
          <w:r w:rsidR="00446CDF" w:rsidRPr="00446CDF">
            <w:rPr>
              <w:rStyle w:val="af9"/>
              <w:highlight w:val="yellow"/>
            </w:rPr>
            <w:t>Место для ввода текста</w:t>
          </w:r>
          <w:proofErr w:type="gramStart"/>
          <w:r w:rsidR="00446CDF" w:rsidRPr="00446CDF">
            <w:rPr>
              <w:rStyle w:val="af9"/>
              <w:highlight w:val="yellow"/>
            </w:rPr>
            <w:t>.</w:t>
          </w:r>
          <w:proofErr w:type="gramEnd"/>
        </w:sdtContent>
      </w:sdt>
      <w:proofErr w:type="gramStart"/>
      <w:r>
        <w:rPr>
          <w:b/>
          <w:bCs/>
          <w:i/>
          <w:iCs/>
          <w:sz w:val="22"/>
          <w:szCs w:val="22"/>
          <w:lang w:val="x-none"/>
        </w:rPr>
        <w:t>г</w:t>
      </w:r>
      <w:proofErr w:type="gramEnd"/>
      <w:r>
        <w:rPr>
          <w:b/>
          <w:bCs/>
          <w:i/>
          <w:iCs/>
          <w:sz w:val="22"/>
          <w:szCs w:val="22"/>
          <w:lang w:val="x-none"/>
        </w:rPr>
        <w:t>.</w:t>
      </w:r>
    </w:p>
    <w:p w:rsidR="00003677" w:rsidRDefault="00003677">
      <w:pPr>
        <w:spacing w:after="0"/>
        <w:ind w:left="851"/>
        <w:rPr>
          <w:b/>
          <w:bCs/>
          <w:i/>
          <w:iCs/>
          <w:sz w:val="24"/>
          <w:szCs w:val="24"/>
        </w:rPr>
      </w:pPr>
    </w:p>
    <w:p w:rsidR="00003677" w:rsidRDefault="00003677">
      <w:pPr>
        <w:spacing w:after="0"/>
        <w:ind w:left="851"/>
        <w:jc w:val="center"/>
        <w:rPr>
          <w:b/>
          <w:bCs/>
          <w:i/>
          <w:iCs/>
          <w:sz w:val="24"/>
          <w:szCs w:val="24"/>
        </w:rPr>
      </w:pPr>
      <w:r>
        <w:rPr>
          <w:b/>
          <w:bCs/>
          <w:i/>
          <w:iCs/>
          <w:sz w:val="24"/>
          <w:szCs w:val="24"/>
        </w:rPr>
        <w:t>Перечень документов для заключения договора со складом временного хранения</w:t>
      </w:r>
    </w:p>
    <w:p w:rsidR="00003677" w:rsidRDefault="00003677">
      <w:pPr>
        <w:spacing w:after="0"/>
        <w:ind w:left="851"/>
        <w:jc w:val="center"/>
        <w:rPr>
          <w:b/>
          <w:bCs/>
          <w:sz w:val="24"/>
          <w:szCs w:val="24"/>
        </w:rPr>
      </w:pPr>
    </w:p>
    <w:p w:rsidR="00003677" w:rsidRDefault="00003677">
      <w:pPr>
        <w:numPr>
          <w:ilvl w:val="0"/>
          <w:numId w:val="6"/>
        </w:numPr>
        <w:tabs>
          <w:tab w:val="left" w:pos="567"/>
        </w:tabs>
        <w:spacing w:before="60" w:after="0" w:line="240" w:lineRule="atLeast"/>
        <w:ind w:left="851" w:firstLine="0"/>
        <w:jc w:val="both"/>
        <w:rPr>
          <w:sz w:val="24"/>
          <w:szCs w:val="24"/>
        </w:rPr>
      </w:pPr>
      <w:r>
        <w:rPr>
          <w:sz w:val="24"/>
          <w:szCs w:val="24"/>
        </w:rPr>
        <w:t>Устав;</w:t>
      </w:r>
    </w:p>
    <w:p w:rsidR="00003677" w:rsidRDefault="00003677">
      <w:pPr>
        <w:numPr>
          <w:ilvl w:val="0"/>
          <w:numId w:val="6"/>
        </w:numPr>
        <w:tabs>
          <w:tab w:val="left" w:pos="567"/>
        </w:tabs>
        <w:spacing w:before="60" w:after="0" w:line="240" w:lineRule="atLeast"/>
        <w:ind w:left="851" w:firstLine="0"/>
        <w:jc w:val="both"/>
        <w:rPr>
          <w:sz w:val="24"/>
          <w:szCs w:val="24"/>
        </w:rPr>
      </w:pPr>
      <w:r>
        <w:rPr>
          <w:sz w:val="24"/>
          <w:szCs w:val="24"/>
        </w:rPr>
        <w:t>Решения и приказ о назначении ген. директора;</w:t>
      </w:r>
    </w:p>
    <w:p w:rsidR="00003677" w:rsidRDefault="00003677">
      <w:pPr>
        <w:numPr>
          <w:ilvl w:val="0"/>
          <w:numId w:val="6"/>
        </w:numPr>
        <w:tabs>
          <w:tab w:val="left" w:pos="567"/>
        </w:tabs>
        <w:spacing w:before="60" w:after="0" w:line="240" w:lineRule="atLeast"/>
        <w:ind w:left="851" w:firstLine="0"/>
        <w:jc w:val="both"/>
        <w:rPr>
          <w:sz w:val="24"/>
          <w:szCs w:val="24"/>
        </w:rPr>
      </w:pPr>
      <w:r>
        <w:rPr>
          <w:sz w:val="24"/>
          <w:szCs w:val="24"/>
        </w:rPr>
        <w:t>Свидетельство о регистрации с присвоением кода ОГРН;</w:t>
      </w:r>
    </w:p>
    <w:p w:rsidR="00003677" w:rsidRDefault="00003677">
      <w:pPr>
        <w:numPr>
          <w:ilvl w:val="0"/>
          <w:numId w:val="6"/>
        </w:numPr>
        <w:tabs>
          <w:tab w:val="left" w:pos="567"/>
        </w:tabs>
        <w:spacing w:before="60" w:after="0" w:line="240" w:lineRule="atLeast"/>
        <w:ind w:left="851" w:firstLine="0"/>
        <w:jc w:val="both"/>
        <w:rPr>
          <w:sz w:val="24"/>
          <w:szCs w:val="24"/>
        </w:rPr>
      </w:pPr>
      <w:r>
        <w:rPr>
          <w:sz w:val="24"/>
          <w:szCs w:val="24"/>
        </w:rPr>
        <w:t>Свидетельство о постановке на учёт в налоговом органе налогоплательщика-организации с присвоением кода ИНН;</w:t>
      </w:r>
    </w:p>
    <w:p w:rsidR="00003677" w:rsidRDefault="00003677">
      <w:pPr>
        <w:numPr>
          <w:ilvl w:val="0"/>
          <w:numId w:val="6"/>
        </w:numPr>
        <w:tabs>
          <w:tab w:val="left" w:pos="567"/>
        </w:tabs>
        <w:spacing w:before="60" w:after="0" w:line="240" w:lineRule="atLeast"/>
        <w:ind w:left="851" w:firstLine="0"/>
        <w:jc w:val="both"/>
        <w:rPr>
          <w:sz w:val="24"/>
          <w:szCs w:val="24"/>
        </w:rPr>
      </w:pPr>
      <w:r>
        <w:rPr>
          <w:sz w:val="24"/>
          <w:szCs w:val="24"/>
        </w:rPr>
        <w:t>Выписка из единого реестра юридических лиц.</w:t>
      </w:r>
    </w:p>
    <w:p w:rsidR="00003677" w:rsidRDefault="00003677">
      <w:pPr>
        <w:numPr>
          <w:ilvl w:val="0"/>
          <w:numId w:val="6"/>
        </w:numPr>
        <w:tabs>
          <w:tab w:val="left" w:pos="567"/>
        </w:tabs>
        <w:spacing w:before="60" w:after="0" w:line="240" w:lineRule="atLeast"/>
        <w:ind w:left="851" w:firstLine="0"/>
        <w:jc w:val="both"/>
        <w:rPr>
          <w:sz w:val="24"/>
          <w:szCs w:val="24"/>
        </w:rPr>
      </w:pPr>
      <w:r>
        <w:rPr>
          <w:sz w:val="24"/>
          <w:szCs w:val="24"/>
        </w:rPr>
        <w:t>Справка из банка об открытии счета</w:t>
      </w:r>
    </w:p>
    <w:p w:rsidR="00003677" w:rsidRDefault="00003677">
      <w:pPr>
        <w:spacing w:after="0"/>
        <w:ind w:left="851"/>
        <w:rPr>
          <w:sz w:val="24"/>
          <w:szCs w:val="24"/>
        </w:rPr>
      </w:pPr>
    </w:p>
    <w:p w:rsidR="00003677" w:rsidRDefault="00003677">
      <w:pPr>
        <w:spacing w:after="0"/>
        <w:ind w:left="851"/>
        <w:jc w:val="both"/>
        <w:rPr>
          <w:sz w:val="24"/>
          <w:szCs w:val="24"/>
        </w:rPr>
      </w:pPr>
      <w:r>
        <w:rPr>
          <w:b/>
          <w:bCs/>
          <w:sz w:val="24"/>
          <w:szCs w:val="24"/>
        </w:rPr>
        <w:t>Примечание:</w:t>
      </w:r>
      <w:r>
        <w:rPr>
          <w:sz w:val="24"/>
          <w:szCs w:val="24"/>
        </w:rPr>
        <w:t xml:space="preserve"> Документы предоставляются в электронном виде в </w:t>
      </w:r>
      <w:proofErr w:type="gramStart"/>
      <w:r>
        <w:rPr>
          <w:sz w:val="24"/>
          <w:szCs w:val="24"/>
        </w:rPr>
        <w:t>скан-образах</w:t>
      </w:r>
      <w:proofErr w:type="gramEnd"/>
      <w:r>
        <w:rPr>
          <w:sz w:val="24"/>
          <w:szCs w:val="24"/>
        </w:rPr>
        <w:t xml:space="preserve">.  </w:t>
      </w:r>
    </w:p>
    <w:p w:rsidR="00003677" w:rsidRDefault="00003677">
      <w:pPr>
        <w:spacing w:after="0"/>
        <w:ind w:left="851"/>
        <w:jc w:val="both"/>
        <w:rPr>
          <w:sz w:val="24"/>
          <w:szCs w:val="24"/>
        </w:rPr>
      </w:pPr>
      <w:r>
        <w:rPr>
          <w:sz w:val="24"/>
          <w:szCs w:val="24"/>
        </w:rPr>
        <w:t>Под скан – образами понимаются документы, составленные на бумаге, преобразованные в электронную форму путем сканирования с сохранением их реквизитов с расширением  «.PDF» или «.JPG».</w:t>
      </w:r>
    </w:p>
    <w:p w:rsidR="00003677" w:rsidRDefault="00003677">
      <w:pPr>
        <w:spacing w:after="0"/>
        <w:ind w:left="851"/>
        <w:jc w:val="both"/>
        <w:rPr>
          <w:sz w:val="24"/>
          <w:szCs w:val="24"/>
        </w:rPr>
      </w:pPr>
    </w:p>
    <w:p w:rsidR="00003677" w:rsidRDefault="00003677">
      <w:pPr>
        <w:pStyle w:val="a4"/>
        <w:spacing w:after="0"/>
        <w:ind w:left="851"/>
        <w:rPr>
          <w:b/>
          <w:bCs/>
          <w:i/>
          <w:iCs/>
          <w:u w:val="single"/>
        </w:rPr>
      </w:pPr>
      <w:r>
        <w:rPr>
          <w:b/>
          <w:bCs/>
          <w:i/>
          <w:iCs/>
          <w:u w:val="single"/>
        </w:rPr>
        <w:t>ЗАКАЗЧИК несёт ответственность за достоверность документов и сведений, предоставляемых ИСПОЛНИТЕЛЮ.</w:t>
      </w:r>
    </w:p>
    <w:p w:rsidR="00003677" w:rsidRDefault="00003677">
      <w:pPr>
        <w:spacing w:after="0" w:line="360" w:lineRule="auto"/>
        <w:ind w:left="851"/>
        <w:rPr>
          <w:sz w:val="24"/>
          <w:szCs w:val="24"/>
        </w:rPr>
      </w:pPr>
    </w:p>
    <w:p w:rsidR="00003677" w:rsidRDefault="00003677">
      <w:pPr>
        <w:spacing w:after="0" w:line="360" w:lineRule="auto"/>
        <w:ind w:left="851"/>
        <w:rPr>
          <w:sz w:val="24"/>
          <w:szCs w:val="24"/>
        </w:rPr>
      </w:pPr>
    </w:p>
    <w:p w:rsidR="00003677" w:rsidRDefault="00003677">
      <w:pPr>
        <w:spacing w:after="0" w:line="360" w:lineRule="auto"/>
        <w:ind w:left="851"/>
        <w:rPr>
          <w:sz w:val="24"/>
          <w:szCs w:val="24"/>
        </w:rPr>
      </w:pPr>
    </w:p>
    <w:tbl>
      <w:tblPr>
        <w:tblW w:w="9639" w:type="dxa"/>
        <w:tblInd w:w="963" w:type="dxa"/>
        <w:tblCellMar>
          <w:left w:w="112" w:type="dxa"/>
          <w:right w:w="112" w:type="dxa"/>
        </w:tblCellMar>
        <w:tblLook w:val="0000" w:firstRow="0" w:lastRow="0" w:firstColumn="0" w:lastColumn="0" w:noHBand="0" w:noVBand="0"/>
      </w:tblPr>
      <w:tblGrid>
        <w:gridCol w:w="5103"/>
        <w:gridCol w:w="4536"/>
      </w:tblGrid>
      <w:tr w:rsidR="00003677">
        <w:tc>
          <w:tcPr>
            <w:tcW w:w="5103" w:type="dxa"/>
            <w:tcBorders>
              <w:top w:val="nil"/>
              <w:left w:val="nil"/>
              <w:bottom w:val="nil"/>
              <w:right w:val="nil"/>
            </w:tcBorders>
            <w:tcMar>
              <w:top w:w="0" w:type="dxa"/>
              <w:left w:w="112" w:type="dxa"/>
              <w:bottom w:w="0" w:type="dxa"/>
              <w:right w:w="112" w:type="dxa"/>
            </w:tcMar>
          </w:tcPr>
          <w:p w:rsidR="00003677" w:rsidRDefault="00003677">
            <w:pPr>
              <w:tabs>
                <w:tab w:val="left" w:pos="345"/>
              </w:tabs>
              <w:spacing w:after="0"/>
              <w:rPr>
                <w:b/>
                <w:bCs/>
                <w:sz w:val="24"/>
                <w:szCs w:val="24"/>
              </w:rPr>
            </w:pPr>
            <w:r>
              <w:rPr>
                <w:b/>
                <w:bCs/>
                <w:sz w:val="24"/>
                <w:szCs w:val="24"/>
              </w:rPr>
              <w:t>ИСПОЛНИТЕЛЬ:</w:t>
            </w:r>
          </w:p>
          <w:p w:rsidR="00003677" w:rsidRDefault="00003677">
            <w:pPr>
              <w:tabs>
                <w:tab w:val="left" w:pos="345"/>
              </w:tabs>
              <w:spacing w:after="0"/>
              <w:rPr>
                <w:b/>
                <w:bCs/>
                <w:sz w:val="24"/>
                <w:szCs w:val="24"/>
              </w:rPr>
            </w:pPr>
            <w:r>
              <w:rPr>
                <w:b/>
                <w:bCs/>
                <w:sz w:val="24"/>
                <w:szCs w:val="24"/>
              </w:rPr>
              <w:t>ООО «Северная Звезда А&amp;</w:t>
            </w:r>
            <w:proofErr w:type="gramStart"/>
            <w:r>
              <w:rPr>
                <w:b/>
                <w:bCs/>
                <w:sz w:val="24"/>
                <w:szCs w:val="24"/>
              </w:rPr>
              <w:t>П</w:t>
            </w:r>
            <w:proofErr w:type="gramEnd"/>
            <w:r>
              <w:rPr>
                <w:b/>
                <w:bCs/>
                <w:sz w:val="24"/>
                <w:szCs w:val="24"/>
              </w:rPr>
              <w:t>»</w:t>
            </w:r>
          </w:p>
          <w:p w:rsidR="00003677" w:rsidRDefault="00003677">
            <w:pPr>
              <w:tabs>
                <w:tab w:val="left" w:pos="345"/>
              </w:tabs>
              <w:spacing w:after="0"/>
              <w:rPr>
                <w:b/>
                <w:bCs/>
                <w:sz w:val="24"/>
                <w:szCs w:val="24"/>
              </w:rPr>
            </w:pPr>
          </w:p>
          <w:p w:rsidR="00003677" w:rsidRDefault="00003677">
            <w:pPr>
              <w:tabs>
                <w:tab w:val="left" w:pos="345"/>
              </w:tabs>
              <w:spacing w:after="0"/>
              <w:rPr>
                <w:b/>
                <w:bCs/>
                <w:sz w:val="24"/>
                <w:szCs w:val="24"/>
              </w:rPr>
            </w:pPr>
          </w:p>
          <w:p w:rsidR="00003677" w:rsidRDefault="00003677">
            <w:pPr>
              <w:tabs>
                <w:tab w:val="left" w:pos="345"/>
              </w:tabs>
              <w:spacing w:after="0"/>
              <w:rPr>
                <w:b/>
                <w:bCs/>
                <w:sz w:val="24"/>
                <w:szCs w:val="24"/>
              </w:rPr>
            </w:pPr>
          </w:p>
        </w:tc>
        <w:tc>
          <w:tcPr>
            <w:tcW w:w="4536" w:type="dxa"/>
            <w:tcBorders>
              <w:top w:val="nil"/>
              <w:left w:val="nil"/>
              <w:bottom w:val="nil"/>
              <w:right w:val="nil"/>
            </w:tcBorders>
            <w:tcMar>
              <w:top w:w="0" w:type="dxa"/>
              <w:left w:w="112" w:type="dxa"/>
              <w:bottom w:w="0" w:type="dxa"/>
              <w:right w:w="112" w:type="dxa"/>
            </w:tcMar>
          </w:tcPr>
          <w:p w:rsidR="00003677" w:rsidRDefault="00003677">
            <w:pPr>
              <w:tabs>
                <w:tab w:val="left" w:pos="345"/>
              </w:tabs>
              <w:spacing w:after="0"/>
              <w:rPr>
                <w:b/>
                <w:bCs/>
                <w:sz w:val="24"/>
                <w:szCs w:val="24"/>
              </w:rPr>
            </w:pPr>
            <w:r>
              <w:rPr>
                <w:b/>
                <w:bCs/>
                <w:sz w:val="24"/>
                <w:szCs w:val="24"/>
              </w:rPr>
              <w:t>ЗАКАЗЧИК:</w:t>
            </w:r>
          </w:p>
          <w:sdt>
            <w:sdtPr>
              <w:rPr>
                <w:b/>
                <w:bCs/>
                <w:sz w:val="24"/>
                <w:szCs w:val="24"/>
              </w:rPr>
              <w:id w:val="-1435669373"/>
              <w:placeholder>
                <w:docPart w:val="DefaultPlaceholder_1082065158"/>
              </w:placeholder>
              <w:showingPlcHdr/>
              <w:text/>
            </w:sdtPr>
            <w:sdtContent>
              <w:p w:rsidR="00003677" w:rsidRDefault="00446CDF">
                <w:pPr>
                  <w:tabs>
                    <w:tab w:val="left" w:pos="345"/>
                  </w:tabs>
                  <w:spacing w:after="0"/>
                  <w:rPr>
                    <w:b/>
                    <w:bCs/>
                    <w:sz w:val="24"/>
                    <w:szCs w:val="24"/>
                  </w:rPr>
                </w:pPr>
                <w:r w:rsidRPr="00446CDF">
                  <w:rPr>
                    <w:rStyle w:val="af9"/>
                    <w:highlight w:val="yellow"/>
                  </w:rPr>
                  <w:t>Место для ввода текста.</w:t>
                </w:r>
              </w:p>
            </w:sdtContent>
          </w:sdt>
        </w:tc>
      </w:tr>
      <w:tr w:rsidR="00003677">
        <w:tc>
          <w:tcPr>
            <w:tcW w:w="5103" w:type="dxa"/>
            <w:tcBorders>
              <w:top w:val="nil"/>
              <w:left w:val="nil"/>
              <w:bottom w:val="nil"/>
              <w:right w:val="nil"/>
            </w:tcBorders>
            <w:tcMar>
              <w:top w:w="0" w:type="dxa"/>
              <w:left w:w="112" w:type="dxa"/>
              <w:bottom w:w="0" w:type="dxa"/>
              <w:right w:w="112" w:type="dxa"/>
            </w:tcMar>
          </w:tcPr>
          <w:p w:rsidR="00003677" w:rsidRDefault="00003677">
            <w:pPr>
              <w:tabs>
                <w:tab w:val="left" w:pos="345"/>
              </w:tabs>
              <w:spacing w:after="0"/>
              <w:rPr>
                <w:b/>
                <w:bCs/>
                <w:sz w:val="24"/>
                <w:szCs w:val="24"/>
              </w:rPr>
            </w:pPr>
            <w:r>
              <w:rPr>
                <w:sz w:val="24"/>
                <w:szCs w:val="24"/>
              </w:rPr>
              <w:t>________________________/Агафонов А. Н./</w:t>
            </w:r>
          </w:p>
          <w:p w:rsidR="00003677" w:rsidRDefault="00003677">
            <w:pPr>
              <w:tabs>
                <w:tab w:val="left" w:pos="345"/>
              </w:tabs>
              <w:spacing w:after="0"/>
              <w:rPr>
                <w:sz w:val="24"/>
                <w:szCs w:val="24"/>
              </w:rPr>
            </w:pPr>
            <w:r>
              <w:rPr>
                <w:sz w:val="24"/>
                <w:szCs w:val="24"/>
              </w:rPr>
              <w:t>М.П.</w:t>
            </w:r>
          </w:p>
          <w:p w:rsidR="00003677" w:rsidRDefault="00003677">
            <w:pPr>
              <w:tabs>
                <w:tab w:val="left" w:pos="345"/>
              </w:tabs>
              <w:spacing w:after="0"/>
              <w:rPr>
                <w:b/>
                <w:bCs/>
                <w:sz w:val="24"/>
                <w:szCs w:val="24"/>
              </w:rPr>
            </w:pPr>
          </w:p>
        </w:tc>
        <w:tc>
          <w:tcPr>
            <w:tcW w:w="4536" w:type="dxa"/>
            <w:tcBorders>
              <w:top w:val="nil"/>
              <w:left w:val="nil"/>
              <w:bottom w:val="nil"/>
              <w:right w:val="nil"/>
            </w:tcBorders>
            <w:tcMar>
              <w:top w:w="0" w:type="dxa"/>
              <w:left w:w="112" w:type="dxa"/>
              <w:bottom w:w="0" w:type="dxa"/>
              <w:right w:w="112" w:type="dxa"/>
            </w:tcMar>
          </w:tcPr>
          <w:p w:rsidR="00003677" w:rsidRDefault="00446CDF">
            <w:pPr>
              <w:spacing w:after="0"/>
              <w:rPr>
                <w:sz w:val="24"/>
                <w:szCs w:val="24"/>
              </w:rPr>
            </w:pPr>
            <w:r>
              <w:rPr>
                <w:sz w:val="24"/>
                <w:szCs w:val="24"/>
              </w:rPr>
              <w:t>________________</w:t>
            </w:r>
            <w:r w:rsidR="00003677">
              <w:rPr>
                <w:sz w:val="24"/>
                <w:szCs w:val="24"/>
              </w:rPr>
              <w:t>_ /</w:t>
            </w:r>
            <w:sdt>
              <w:sdtPr>
                <w:rPr>
                  <w:sz w:val="24"/>
                  <w:szCs w:val="24"/>
                </w:rPr>
                <w:id w:val="692033945"/>
                <w:placeholder>
                  <w:docPart w:val="DefaultPlaceholder_1082065158"/>
                </w:placeholder>
                <w:showingPlcHdr/>
                <w:text/>
              </w:sdtPr>
              <w:sdtContent>
                <w:r w:rsidRPr="00446CDF">
                  <w:rPr>
                    <w:rStyle w:val="af9"/>
                    <w:highlight w:val="yellow"/>
                  </w:rPr>
                  <w:t>Место для ввода текста.</w:t>
                </w:r>
              </w:sdtContent>
            </w:sdt>
            <w:r w:rsidR="00003677">
              <w:rPr>
                <w:sz w:val="24"/>
                <w:szCs w:val="24"/>
                <w:lang w:val="x-none"/>
              </w:rPr>
              <w:t>/</w:t>
            </w:r>
          </w:p>
          <w:p w:rsidR="00003677" w:rsidRDefault="00003677">
            <w:pPr>
              <w:tabs>
                <w:tab w:val="left" w:pos="345"/>
              </w:tabs>
              <w:spacing w:after="0"/>
              <w:rPr>
                <w:b/>
                <w:bCs/>
                <w:sz w:val="24"/>
                <w:szCs w:val="24"/>
              </w:rPr>
            </w:pPr>
            <w:r>
              <w:rPr>
                <w:sz w:val="24"/>
                <w:szCs w:val="24"/>
              </w:rPr>
              <w:t>М.П.</w:t>
            </w:r>
          </w:p>
        </w:tc>
      </w:tr>
    </w:tbl>
    <w:p w:rsidR="00003677" w:rsidRDefault="00003677">
      <w:pPr>
        <w:spacing w:after="0"/>
        <w:ind w:left="426"/>
        <w:rPr>
          <w:color w:val="C00000"/>
          <w:sz w:val="22"/>
          <w:szCs w:val="22"/>
        </w:rPr>
      </w:pPr>
    </w:p>
    <w:p w:rsidR="00003677" w:rsidRDefault="00003677" w:rsidP="00F63BAF">
      <w:pPr>
        <w:spacing w:after="0"/>
        <w:rPr>
          <w:sz w:val="24"/>
          <w:szCs w:val="24"/>
        </w:rPr>
      </w:pPr>
    </w:p>
    <w:p w:rsidR="00003677" w:rsidRDefault="00003677">
      <w:pPr>
        <w:spacing w:after="0"/>
        <w:rPr>
          <w:sz w:val="24"/>
          <w:szCs w:val="24"/>
        </w:rPr>
      </w:pPr>
    </w:p>
    <w:sectPr w:rsidR="00003677">
      <w:footerReference w:type="default" r:id="rId16"/>
      <w:type w:val="continuous"/>
      <w:pgSz w:w="11906" w:h="16838" w:code="9"/>
      <w:pgMar w:top="426" w:right="424" w:bottom="0" w:left="1134" w:header="0" w:footer="56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0D6" w:rsidRDefault="00B170D6">
      <w:pPr>
        <w:spacing w:after="0"/>
      </w:pPr>
      <w:r>
        <w:separator/>
      </w:r>
    </w:p>
  </w:endnote>
  <w:endnote w:type="continuationSeparator" w:id="0">
    <w:p w:rsidR="00B170D6" w:rsidRDefault="00B170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677" w:rsidRDefault="00003677">
    <w:pPr>
      <w:spacing w:after="0"/>
      <w:jc w:val="both"/>
      <w:rPr>
        <w:i/>
        <w:iCs/>
        <w:sz w:val="18"/>
        <w:szCs w:val="18"/>
      </w:rPr>
    </w:pPr>
  </w:p>
  <w:tbl>
    <w:tblPr>
      <w:tblW w:w="10393" w:type="dxa"/>
      <w:tblInd w:w="396" w:type="dxa"/>
      <w:tblCellMar>
        <w:left w:w="112" w:type="dxa"/>
        <w:right w:w="112" w:type="dxa"/>
      </w:tblCellMar>
      <w:tblLook w:val="0000" w:firstRow="0" w:lastRow="0" w:firstColumn="0" w:lastColumn="0" w:noHBand="0" w:noVBand="0"/>
    </w:tblPr>
    <w:tblGrid>
      <w:gridCol w:w="2817"/>
      <w:gridCol w:w="3983"/>
      <w:gridCol w:w="3593"/>
    </w:tblGrid>
    <w:tr w:rsidR="00003677">
      <w:tc>
        <w:tcPr>
          <w:tcW w:w="2817" w:type="dxa"/>
          <w:tcBorders>
            <w:top w:val="nil"/>
            <w:left w:val="nil"/>
            <w:bottom w:val="nil"/>
            <w:right w:val="nil"/>
          </w:tcBorders>
          <w:tcMar>
            <w:top w:w="0" w:type="dxa"/>
            <w:left w:w="112" w:type="dxa"/>
            <w:bottom w:w="0" w:type="dxa"/>
            <w:right w:w="112" w:type="dxa"/>
          </w:tcMar>
        </w:tcPr>
        <w:p w:rsidR="00003677" w:rsidRDefault="00003677">
          <w:pPr>
            <w:pStyle w:val="a6"/>
            <w:spacing w:after="0"/>
            <w:ind w:right="360"/>
          </w:pPr>
          <w:r>
            <w:t>Исполнитель</w:t>
          </w:r>
        </w:p>
      </w:tc>
      <w:tc>
        <w:tcPr>
          <w:tcW w:w="3983" w:type="dxa"/>
          <w:tcBorders>
            <w:top w:val="nil"/>
            <w:left w:val="nil"/>
            <w:bottom w:val="nil"/>
            <w:right w:val="nil"/>
          </w:tcBorders>
          <w:tcMar>
            <w:top w:w="0" w:type="dxa"/>
            <w:left w:w="112" w:type="dxa"/>
            <w:bottom w:w="0" w:type="dxa"/>
            <w:right w:w="112" w:type="dxa"/>
          </w:tcMar>
        </w:tcPr>
        <w:p w:rsidR="00003677" w:rsidRDefault="00003677">
          <w:pPr>
            <w:pStyle w:val="a6"/>
            <w:tabs>
              <w:tab w:val="left" w:pos="3578"/>
            </w:tabs>
            <w:spacing w:after="0"/>
            <w:ind w:right="21"/>
            <w:jc w:val="center"/>
          </w:pPr>
        </w:p>
      </w:tc>
      <w:tc>
        <w:tcPr>
          <w:tcW w:w="3593" w:type="dxa"/>
          <w:tcBorders>
            <w:top w:val="nil"/>
            <w:left w:val="nil"/>
            <w:bottom w:val="nil"/>
            <w:right w:val="nil"/>
          </w:tcBorders>
          <w:tcMar>
            <w:top w:w="0" w:type="dxa"/>
            <w:left w:w="112" w:type="dxa"/>
            <w:bottom w:w="0" w:type="dxa"/>
            <w:right w:w="112" w:type="dxa"/>
          </w:tcMar>
        </w:tcPr>
        <w:p w:rsidR="00003677" w:rsidRDefault="00003677">
          <w:pPr>
            <w:pStyle w:val="a6"/>
            <w:spacing w:after="0"/>
            <w:ind w:right="360"/>
            <w:jc w:val="right"/>
          </w:pPr>
          <w:r>
            <w:t>Заказчик</w:t>
          </w:r>
        </w:p>
      </w:tc>
    </w:tr>
    <w:tr w:rsidR="00003677">
      <w:tc>
        <w:tcPr>
          <w:tcW w:w="2817" w:type="dxa"/>
          <w:tcBorders>
            <w:top w:val="nil"/>
            <w:left w:val="nil"/>
            <w:bottom w:val="nil"/>
            <w:right w:val="nil"/>
          </w:tcBorders>
          <w:tcMar>
            <w:top w:w="0" w:type="dxa"/>
            <w:left w:w="112" w:type="dxa"/>
            <w:bottom w:w="0" w:type="dxa"/>
            <w:right w:w="112" w:type="dxa"/>
          </w:tcMar>
        </w:tcPr>
        <w:p w:rsidR="00003677" w:rsidRDefault="00003677">
          <w:pPr>
            <w:pStyle w:val="a6"/>
            <w:spacing w:after="0"/>
            <w:ind w:right="360"/>
          </w:pPr>
        </w:p>
      </w:tc>
      <w:tc>
        <w:tcPr>
          <w:tcW w:w="3983" w:type="dxa"/>
          <w:tcBorders>
            <w:top w:val="nil"/>
            <w:left w:val="nil"/>
            <w:bottom w:val="nil"/>
            <w:right w:val="nil"/>
          </w:tcBorders>
          <w:tcMar>
            <w:top w:w="0" w:type="dxa"/>
            <w:left w:w="112" w:type="dxa"/>
            <w:bottom w:w="0" w:type="dxa"/>
            <w:right w:w="112" w:type="dxa"/>
          </w:tcMar>
        </w:tcPr>
        <w:p w:rsidR="00003677" w:rsidRDefault="00003677">
          <w:pPr>
            <w:pStyle w:val="a6"/>
            <w:tabs>
              <w:tab w:val="left" w:pos="3578"/>
            </w:tabs>
            <w:spacing w:after="0"/>
            <w:ind w:right="21"/>
          </w:pPr>
        </w:p>
      </w:tc>
      <w:tc>
        <w:tcPr>
          <w:tcW w:w="3593" w:type="dxa"/>
          <w:tcBorders>
            <w:top w:val="nil"/>
            <w:left w:val="nil"/>
            <w:bottom w:val="nil"/>
            <w:right w:val="nil"/>
          </w:tcBorders>
          <w:tcMar>
            <w:top w:w="0" w:type="dxa"/>
            <w:left w:w="112" w:type="dxa"/>
            <w:bottom w:w="0" w:type="dxa"/>
            <w:right w:w="112" w:type="dxa"/>
          </w:tcMar>
        </w:tcPr>
        <w:p w:rsidR="00003677" w:rsidRDefault="00003677">
          <w:pPr>
            <w:pStyle w:val="a6"/>
            <w:spacing w:after="0"/>
            <w:ind w:right="360"/>
            <w:jc w:val="right"/>
          </w:pPr>
          <w:r>
            <w:fldChar w:fldCharType="begin"/>
          </w:r>
          <w:r>
            <w:instrText>PAGE   \* MERGEFORMAT</w:instrText>
          </w:r>
          <w:r>
            <w:fldChar w:fldCharType="separate"/>
          </w:r>
          <w:r w:rsidR="00204B59">
            <w:rPr>
              <w:noProof/>
            </w:rPr>
            <w:t>14</w:t>
          </w:r>
          <w:r>
            <w:fldChar w:fldCharType="end"/>
          </w:r>
        </w:p>
      </w:tc>
    </w:tr>
  </w:tbl>
  <w:p w:rsidR="00003677" w:rsidRDefault="00003677">
    <w:pPr>
      <w:pStyle w:val="a6"/>
      <w:spacing w:after="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0D6" w:rsidRDefault="00B170D6">
      <w:pPr>
        <w:spacing w:after="0"/>
      </w:pPr>
      <w:r>
        <w:separator/>
      </w:r>
    </w:p>
  </w:footnote>
  <w:footnote w:type="continuationSeparator" w:id="0">
    <w:p w:rsidR="00B170D6" w:rsidRDefault="00B170D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9DD"/>
    <w:multiLevelType w:val="multilevel"/>
    <w:tmpl w:val="FFFFFFFF"/>
    <w:lvl w:ilvl="0">
      <w:start w:val="8"/>
      <w:numFmt w:val="decimal"/>
      <w:lvlText w:val="%1"/>
      <w:lvlJc w:val="left"/>
      <w:pPr>
        <w:ind w:left="360" w:hanging="360"/>
      </w:pPr>
      <w:rPr>
        <w:rFonts w:cs="Times New Roman"/>
      </w:rPr>
    </w:lvl>
    <w:lvl w:ilvl="1">
      <w:start w:val="1"/>
      <w:numFmt w:val="decimal"/>
      <w:lvlText w:val="%1.%2"/>
      <w:lvlJc w:val="left"/>
      <w:pPr>
        <w:ind w:left="644" w:hanging="360"/>
      </w:pPr>
      <w:rPr>
        <w:rFonts w:cs="Times New Roman"/>
        <w:b/>
        <w:bCs/>
      </w:rPr>
    </w:lvl>
    <w:lvl w:ilvl="2">
      <w:start w:val="1"/>
      <w:numFmt w:val="decimal"/>
      <w:lvlText w:val="%1.%2.%3"/>
      <w:lvlJc w:val="left"/>
      <w:pPr>
        <w:ind w:left="1288" w:hanging="720"/>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4072" w:hanging="1800"/>
      </w:pPr>
      <w:rPr>
        <w:rFonts w:cs="Times New Roman"/>
      </w:rPr>
    </w:lvl>
  </w:abstractNum>
  <w:abstractNum w:abstractNumId="1">
    <w:nsid w:val="08A316E3"/>
    <w:multiLevelType w:val="multilevel"/>
    <w:tmpl w:val="FFFFFFFF"/>
    <w:lvl w:ilvl="0">
      <w:start w:val="3"/>
      <w:numFmt w:val="decimal"/>
      <w:lvlText w:val="%1"/>
      <w:lvlJc w:val="left"/>
      <w:pPr>
        <w:ind w:left="420" w:hanging="420"/>
      </w:pPr>
      <w:rPr>
        <w:rFonts w:cs="Times New Roman"/>
      </w:rPr>
    </w:lvl>
    <w:lvl w:ilvl="1">
      <w:start w:val="5"/>
      <w:numFmt w:val="decimal"/>
      <w:lvlText w:val="%1.%2"/>
      <w:lvlJc w:val="left"/>
      <w:pPr>
        <w:ind w:left="562" w:hanging="420"/>
      </w:pPr>
      <w:rPr>
        <w:rFonts w:cs="Times New Roman"/>
        <w:b/>
        <w:bCs/>
      </w:rPr>
    </w:lvl>
    <w:lvl w:ilvl="2">
      <w:start w:val="1"/>
      <w:numFmt w:val="decimal"/>
      <w:lvlText w:val="%1.%2.%3"/>
      <w:lvlJc w:val="left"/>
      <w:pPr>
        <w:ind w:left="1440" w:hanging="720"/>
      </w:pPr>
      <w:rPr>
        <w:rFonts w:cs="Times New Roman"/>
        <w:b/>
        <w:bCs/>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2">
    <w:nsid w:val="1567479D"/>
    <w:multiLevelType w:val="hybridMultilevel"/>
    <w:tmpl w:val="FFFFFFFF"/>
    <w:lvl w:ilvl="0" w:tplc="10F02E66">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
    <w:nsid w:val="1BC51DDC"/>
    <w:multiLevelType w:val="multilevel"/>
    <w:tmpl w:val="FFFFFFFF"/>
    <w:lvl w:ilvl="0">
      <w:start w:val="4"/>
      <w:numFmt w:val="decimal"/>
      <w:lvlText w:val="%1."/>
      <w:lvlJc w:val="left"/>
      <w:pPr>
        <w:ind w:left="360" w:hanging="360"/>
      </w:pPr>
      <w:rPr>
        <w:rFonts w:cs="Times New Roman"/>
        <w:b/>
        <w:bCs/>
      </w:rPr>
    </w:lvl>
    <w:lvl w:ilvl="1">
      <w:start w:val="3"/>
      <w:numFmt w:val="decimal"/>
      <w:lvlText w:val="%1.%2."/>
      <w:lvlJc w:val="left"/>
      <w:pPr>
        <w:ind w:left="786" w:hanging="360"/>
      </w:pPr>
      <w:rPr>
        <w:rFonts w:ascii="Times New Roman" w:hAnsi="Times New Roman" w:cs="Times New Roman"/>
        <w:b/>
        <w:bCs/>
      </w:rPr>
    </w:lvl>
    <w:lvl w:ilvl="2">
      <w:start w:val="1"/>
      <w:numFmt w:val="decimal"/>
      <w:lvlText w:val="%1.%2.%3."/>
      <w:lvlJc w:val="left"/>
      <w:pPr>
        <w:ind w:left="1572" w:hanging="720"/>
      </w:pPr>
      <w:rPr>
        <w:rFonts w:cs="Times New Roman"/>
      </w:rPr>
    </w:lvl>
    <w:lvl w:ilvl="3">
      <w:start w:val="1"/>
      <w:numFmt w:val="decimal"/>
      <w:lvlText w:val="%1.%2.%3.%4."/>
      <w:lvlJc w:val="left"/>
      <w:pPr>
        <w:ind w:left="1998" w:hanging="720"/>
      </w:pPr>
      <w:rPr>
        <w:rFonts w:cs="Times New Roman"/>
      </w:rPr>
    </w:lvl>
    <w:lvl w:ilvl="4">
      <w:start w:val="1"/>
      <w:numFmt w:val="decimal"/>
      <w:lvlText w:val="%1.%2.%3.%4.%5."/>
      <w:lvlJc w:val="left"/>
      <w:pPr>
        <w:ind w:left="2784" w:hanging="1080"/>
      </w:pPr>
      <w:rPr>
        <w:rFonts w:cs="Times New Roman"/>
      </w:rPr>
    </w:lvl>
    <w:lvl w:ilvl="5">
      <w:start w:val="1"/>
      <w:numFmt w:val="decimal"/>
      <w:lvlText w:val="%1.%2.%3.%4.%5.%6."/>
      <w:lvlJc w:val="left"/>
      <w:pPr>
        <w:ind w:left="3210" w:hanging="1080"/>
      </w:pPr>
      <w:rPr>
        <w:rFonts w:cs="Times New Roman"/>
      </w:rPr>
    </w:lvl>
    <w:lvl w:ilvl="6">
      <w:start w:val="1"/>
      <w:numFmt w:val="decimal"/>
      <w:lvlText w:val="%1.%2.%3.%4.%5.%6.%7."/>
      <w:lvlJc w:val="left"/>
      <w:pPr>
        <w:ind w:left="3996" w:hanging="1440"/>
      </w:pPr>
      <w:rPr>
        <w:rFonts w:cs="Times New Roman"/>
      </w:rPr>
    </w:lvl>
    <w:lvl w:ilvl="7">
      <w:start w:val="1"/>
      <w:numFmt w:val="decimal"/>
      <w:lvlText w:val="%1.%2.%3.%4.%5.%6.%7.%8."/>
      <w:lvlJc w:val="left"/>
      <w:pPr>
        <w:ind w:left="4422" w:hanging="1440"/>
      </w:pPr>
      <w:rPr>
        <w:rFonts w:cs="Times New Roman"/>
      </w:rPr>
    </w:lvl>
    <w:lvl w:ilvl="8">
      <w:start w:val="1"/>
      <w:numFmt w:val="decimal"/>
      <w:lvlText w:val="%1.%2.%3.%4.%5.%6.%7.%8.%9."/>
      <w:lvlJc w:val="left"/>
      <w:pPr>
        <w:ind w:left="5208" w:hanging="1800"/>
      </w:pPr>
      <w:rPr>
        <w:rFonts w:cs="Times New Roman"/>
      </w:rPr>
    </w:lvl>
  </w:abstractNum>
  <w:abstractNum w:abstractNumId="4">
    <w:nsid w:val="29363449"/>
    <w:multiLevelType w:val="multilevel"/>
    <w:tmpl w:val="FFFFFFFF"/>
    <w:lvl w:ilvl="0">
      <w:start w:val="9"/>
      <w:numFmt w:val="decimal"/>
      <w:lvlText w:val="%1"/>
      <w:lvlJc w:val="left"/>
      <w:pPr>
        <w:ind w:left="360" w:hanging="360"/>
      </w:pPr>
      <w:rPr>
        <w:rFonts w:cs="Times New Roman"/>
      </w:rPr>
    </w:lvl>
    <w:lvl w:ilvl="1">
      <w:start w:val="1"/>
      <w:numFmt w:val="decimal"/>
      <w:lvlText w:val="%1.%2"/>
      <w:lvlJc w:val="left"/>
      <w:pPr>
        <w:ind w:left="786" w:hanging="360"/>
      </w:pPr>
      <w:rPr>
        <w:rFonts w:cs="Times New Roman"/>
        <w:b/>
        <w:bCs/>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5">
    <w:nsid w:val="33D478D9"/>
    <w:multiLevelType w:val="multilevel"/>
    <w:tmpl w:val="FFFFFFFF"/>
    <w:lvl w:ilvl="0">
      <w:start w:val="1"/>
      <w:numFmt w:val="decimal"/>
      <w:lvlText w:val="9.%1"/>
      <w:lvlJc w:val="left"/>
      <w:pPr>
        <w:ind w:firstLine="170"/>
      </w:pPr>
      <w:rPr>
        <w:rFonts w:cs="Times New Roman"/>
      </w:rPr>
    </w:lvl>
    <w:lvl w:ilvl="1">
      <w:start w:val="1"/>
      <w:numFmt w:val="decimal"/>
      <w:lvlText w:val="2.3.%2"/>
      <w:lvlJc w:val="left"/>
      <w:pPr>
        <w:ind w:firstLine="540"/>
      </w:pPr>
      <w:rPr>
        <w:rFonts w:cs="Times New Roman"/>
      </w:rPr>
    </w:lvl>
    <w:lvl w:ilvl="2">
      <w:start w:val="1"/>
      <w:numFmt w:val="decimal"/>
      <w:lvlText w:val="%1.%2.%3."/>
      <w:lvlJc w:val="left"/>
      <w:pPr>
        <w:ind w:left="1077" w:firstLine="3"/>
      </w:pPr>
      <w:rPr>
        <w:rFonts w:cs="Times New Roman"/>
      </w:rPr>
    </w:lvl>
    <w:lvl w:ilvl="3">
      <w:start w:val="1"/>
      <w:numFmt w:val="decimal"/>
      <w:lvlText w:val="%1.%2.%3.%4."/>
      <w:lvlJc w:val="left"/>
      <w:pPr>
        <w:ind w:left="2640" w:hanging="1020"/>
      </w:pPr>
      <w:rPr>
        <w:rFonts w:cs="Times New Roman"/>
      </w:rPr>
    </w:lvl>
    <w:lvl w:ilvl="4">
      <w:start w:val="1"/>
      <w:numFmt w:val="decimal"/>
      <w:lvlText w:val="%1.%2.%3.%4.%5."/>
      <w:lvlJc w:val="left"/>
      <w:pPr>
        <w:ind w:left="3240" w:hanging="1080"/>
      </w:pPr>
      <w:rPr>
        <w:rFonts w:cs="Times New Roman"/>
      </w:rPr>
    </w:lvl>
    <w:lvl w:ilvl="5">
      <w:start w:val="1"/>
      <w:numFmt w:val="decimal"/>
      <w:lvlText w:val="%1.%2.%3.%4.%5.%6."/>
      <w:lvlJc w:val="left"/>
      <w:pPr>
        <w:ind w:left="3780" w:hanging="1080"/>
      </w:pPr>
      <w:rPr>
        <w:rFonts w:cs="Times New Roman"/>
      </w:rPr>
    </w:lvl>
    <w:lvl w:ilvl="6">
      <w:start w:val="1"/>
      <w:numFmt w:val="decimal"/>
      <w:lvlText w:val="%1.%2.%3.%4.%5.%6.%7."/>
      <w:lvlJc w:val="left"/>
      <w:pPr>
        <w:ind w:left="4680" w:hanging="1440"/>
      </w:pPr>
      <w:rPr>
        <w:rFonts w:cs="Times New Roman"/>
      </w:rPr>
    </w:lvl>
    <w:lvl w:ilvl="7">
      <w:start w:val="1"/>
      <w:numFmt w:val="decimal"/>
      <w:lvlText w:val="%1.%2.%3.%4.%5.%6.%7.%8."/>
      <w:lvlJc w:val="left"/>
      <w:pPr>
        <w:ind w:left="5220" w:hanging="1440"/>
      </w:pPr>
      <w:rPr>
        <w:rFonts w:cs="Times New Roman"/>
      </w:rPr>
    </w:lvl>
    <w:lvl w:ilvl="8">
      <w:start w:val="1"/>
      <w:numFmt w:val="decimal"/>
      <w:lvlText w:val="%1.%2.%3.%4.%5.%6.%7.%8.%9."/>
      <w:lvlJc w:val="left"/>
      <w:pPr>
        <w:ind w:left="6120" w:hanging="1800"/>
      </w:pPr>
      <w:rPr>
        <w:rFonts w:cs="Times New Roman"/>
      </w:rPr>
    </w:lvl>
  </w:abstractNum>
  <w:abstractNum w:abstractNumId="6">
    <w:nsid w:val="3CEF56F7"/>
    <w:multiLevelType w:val="hybridMultilevel"/>
    <w:tmpl w:val="FFFFFFFF"/>
    <w:lvl w:ilvl="0" w:tplc="B91610E4">
      <w:start w:val="9"/>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438F0C8E"/>
    <w:multiLevelType w:val="multilevel"/>
    <w:tmpl w:val="FFFFFFFF"/>
    <w:lvl w:ilvl="0">
      <w:start w:val="6"/>
      <w:numFmt w:val="decimal"/>
      <w:lvlText w:val="%1."/>
      <w:lvlJc w:val="left"/>
      <w:pPr>
        <w:ind w:left="360" w:hanging="360"/>
      </w:pPr>
      <w:rPr>
        <w:rFonts w:cs="Times New Roman"/>
      </w:rPr>
    </w:lvl>
    <w:lvl w:ilvl="1">
      <w:start w:val="1"/>
      <w:numFmt w:val="decimal"/>
      <w:lvlText w:val="%1.%2."/>
      <w:lvlJc w:val="left"/>
      <w:pPr>
        <w:ind w:left="786" w:hanging="360"/>
      </w:pPr>
      <w:rPr>
        <w:rFonts w:cs="Times New Roman"/>
        <w:b/>
        <w:bCs/>
      </w:rPr>
    </w:lvl>
    <w:lvl w:ilvl="2">
      <w:start w:val="1"/>
      <w:numFmt w:val="decimal"/>
      <w:lvlText w:val="%1.%2.%3."/>
      <w:lvlJc w:val="left"/>
      <w:pPr>
        <w:ind w:left="1572" w:hanging="720"/>
      </w:pPr>
      <w:rPr>
        <w:rFonts w:cs="Times New Roman"/>
      </w:rPr>
    </w:lvl>
    <w:lvl w:ilvl="3">
      <w:start w:val="1"/>
      <w:numFmt w:val="decimal"/>
      <w:lvlText w:val="%1.%2.%3.%4."/>
      <w:lvlJc w:val="left"/>
      <w:pPr>
        <w:ind w:left="1998" w:hanging="720"/>
      </w:pPr>
      <w:rPr>
        <w:rFonts w:cs="Times New Roman"/>
      </w:rPr>
    </w:lvl>
    <w:lvl w:ilvl="4">
      <w:start w:val="1"/>
      <w:numFmt w:val="decimal"/>
      <w:lvlText w:val="%1.%2.%3.%4.%5."/>
      <w:lvlJc w:val="left"/>
      <w:pPr>
        <w:ind w:left="2784" w:hanging="1080"/>
      </w:pPr>
      <w:rPr>
        <w:rFonts w:cs="Times New Roman"/>
      </w:rPr>
    </w:lvl>
    <w:lvl w:ilvl="5">
      <w:start w:val="1"/>
      <w:numFmt w:val="decimal"/>
      <w:lvlText w:val="%1.%2.%3.%4.%5.%6."/>
      <w:lvlJc w:val="left"/>
      <w:pPr>
        <w:ind w:left="3210" w:hanging="1080"/>
      </w:pPr>
      <w:rPr>
        <w:rFonts w:cs="Times New Roman"/>
      </w:rPr>
    </w:lvl>
    <w:lvl w:ilvl="6">
      <w:start w:val="1"/>
      <w:numFmt w:val="decimal"/>
      <w:lvlText w:val="%1.%2.%3.%4.%5.%6.%7."/>
      <w:lvlJc w:val="left"/>
      <w:pPr>
        <w:ind w:left="3996" w:hanging="1440"/>
      </w:pPr>
      <w:rPr>
        <w:rFonts w:cs="Times New Roman"/>
      </w:rPr>
    </w:lvl>
    <w:lvl w:ilvl="7">
      <w:start w:val="1"/>
      <w:numFmt w:val="decimal"/>
      <w:lvlText w:val="%1.%2.%3.%4.%5.%6.%7.%8."/>
      <w:lvlJc w:val="left"/>
      <w:pPr>
        <w:ind w:left="4422" w:hanging="1440"/>
      </w:pPr>
      <w:rPr>
        <w:rFonts w:cs="Times New Roman"/>
      </w:rPr>
    </w:lvl>
    <w:lvl w:ilvl="8">
      <w:start w:val="1"/>
      <w:numFmt w:val="decimal"/>
      <w:lvlText w:val="%1.%2.%3.%4.%5.%6.%7.%8.%9."/>
      <w:lvlJc w:val="left"/>
      <w:pPr>
        <w:ind w:left="5208" w:hanging="1800"/>
      </w:pPr>
      <w:rPr>
        <w:rFonts w:cs="Times New Roman"/>
      </w:rPr>
    </w:lvl>
  </w:abstractNum>
  <w:abstractNum w:abstractNumId="8">
    <w:nsid w:val="455C2B15"/>
    <w:multiLevelType w:val="hybridMultilevel"/>
    <w:tmpl w:val="FFFFFFFF"/>
    <w:lvl w:ilvl="0" w:tplc="40F449A2">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9">
    <w:nsid w:val="4DA45702"/>
    <w:multiLevelType w:val="multilevel"/>
    <w:tmpl w:val="FFFFFFFF"/>
    <w:lvl w:ilvl="0">
      <w:start w:val="3"/>
      <w:numFmt w:val="decimal"/>
      <w:lvlText w:val="%1"/>
      <w:lvlJc w:val="left"/>
      <w:pPr>
        <w:ind w:left="660" w:hanging="660"/>
      </w:pPr>
      <w:rPr>
        <w:rFonts w:cs="Times New Roman"/>
      </w:rPr>
    </w:lvl>
    <w:lvl w:ilvl="1">
      <w:start w:val="5"/>
      <w:numFmt w:val="decimal"/>
      <w:lvlText w:val="%1.%2"/>
      <w:lvlJc w:val="left"/>
      <w:pPr>
        <w:ind w:left="840" w:hanging="660"/>
      </w:pPr>
      <w:rPr>
        <w:rFonts w:cs="Times New Roman"/>
      </w:rPr>
    </w:lvl>
    <w:lvl w:ilvl="2">
      <w:start w:val="2"/>
      <w:numFmt w:val="decimal"/>
      <w:lvlText w:val="%1.%2.%3"/>
      <w:lvlJc w:val="left"/>
      <w:pPr>
        <w:ind w:left="1080" w:hanging="720"/>
      </w:pPr>
      <w:rPr>
        <w:rFonts w:cs="Times New Roman"/>
        <w:b/>
        <w:bCs/>
        <w:color w:val="00000A"/>
      </w:rPr>
    </w:lvl>
    <w:lvl w:ilvl="3">
      <w:start w:val="1"/>
      <w:numFmt w:val="decimal"/>
      <w:lvlText w:val="%1.%2.%3.%4"/>
      <w:lvlJc w:val="left"/>
      <w:pPr>
        <w:ind w:left="126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980" w:hanging="1080"/>
      </w:pPr>
      <w:rPr>
        <w:rFonts w:cs="Times New Roman"/>
      </w:rPr>
    </w:lvl>
    <w:lvl w:ilvl="6">
      <w:start w:val="1"/>
      <w:numFmt w:val="decimal"/>
      <w:lvlText w:val="%1.%2.%3.%4.%5.%6.%7"/>
      <w:lvlJc w:val="left"/>
      <w:pPr>
        <w:ind w:left="2520" w:hanging="1440"/>
      </w:pPr>
      <w:rPr>
        <w:rFonts w:cs="Times New Roman"/>
      </w:rPr>
    </w:lvl>
    <w:lvl w:ilvl="7">
      <w:start w:val="1"/>
      <w:numFmt w:val="decimal"/>
      <w:lvlText w:val="%1.%2.%3.%4.%5.%6.%7.%8"/>
      <w:lvlJc w:val="left"/>
      <w:pPr>
        <w:ind w:left="2700" w:hanging="1440"/>
      </w:pPr>
      <w:rPr>
        <w:rFonts w:cs="Times New Roman"/>
      </w:rPr>
    </w:lvl>
    <w:lvl w:ilvl="8">
      <w:start w:val="1"/>
      <w:numFmt w:val="decimal"/>
      <w:lvlText w:val="%1.%2.%3.%4.%5.%6.%7.%8.%9"/>
      <w:lvlJc w:val="left"/>
      <w:pPr>
        <w:ind w:left="3240" w:hanging="1800"/>
      </w:pPr>
      <w:rPr>
        <w:rFonts w:cs="Times New Roman"/>
      </w:rPr>
    </w:lvl>
  </w:abstractNum>
  <w:abstractNum w:abstractNumId="10">
    <w:nsid w:val="518061D0"/>
    <w:multiLevelType w:val="hybridMultilevel"/>
    <w:tmpl w:val="FFFFFFFF"/>
    <w:lvl w:ilvl="0" w:tplc="34D88DBA">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1">
    <w:nsid w:val="647A7238"/>
    <w:multiLevelType w:val="multilevel"/>
    <w:tmpl w:val="FFFFFFFF"/>
    <w:lvl w:ilvl="0">
      <w:start w:val="1"/>
      <w:numFmt w:val="decimal"/>
      <w:lvlText w:val="%1."/>
      <w:lvlJc w:val="left"/>
      <w:pPr>
        <w:ind w:left="720" w:hanging="360"/>
      </w:pPr>
      <w:rPr>
        <w:rFonts w:cs="Times New Roman"/>
        <w:b/>
        <w:bCs/>
      </w:rPr>
    </w:lvl>
    <w:lvl w:ilvl="1">
      <w:start w:val="1"/>
      <w:numFmt w:val="decimal"/>
      <w:lvlText w:val="%1.%2."/>
      <w:lvlJc w:val="left"/>
      <w:pPr>
        <w:ind w:left="825" w:hanging="465"/>
      </w:pPr>
      <w:rPr>
        <w:rFonts w:cs="Times New Roman"/>
        <w:b/>
        <w:bCs/>
      </w:rPr>
    </w:lvl>
    <w:lvl w:ilvl="2">
      <w:start w:val="1"/>
      <w:numFmt w:val="decimal"/>
      <w:lvlText w:val="%1.%2.%3."/>
      <w:lvlJc w:val="left"/>
      <w:pPr>
        <w:ind w:left="1080" w:hanging="720"/>
      </w:pPr>
      <w:rPr>
        <w:rFonts w:cs="Times New Roman"/>
        <w:b/>
        <w:bCs/>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2">
    <w:nsid w:val="68BE1B2C"/>
    <w:multiLevelType w:val="multilevel"/>
    <w:tmpl w:val="FFFFFFFF"/>
    <w:lvl w:ilvl="0">
      <w:start w:val="3"/>
      <w:numFmt w:val="decimal"/>
      <w:lvlText w:val="%1"/>
      <w:lvlJc w:val="left"/>
      <w:pPr>
        <w:ind w:left="660" w:hanging="660"/>
      </w:pPr>
      <w:rPr>
        <w:rFonts w:cs="Times New Roman"/>
      </w:rPr>
    </w:lvl>
    <w:lvl w:ilvl="1">
      <w:start w:val="5"/>
      <w:numFmt w:val="decimal"/>
      <w:lvlText w:val="%1.%2"/>
      <w:lvlJc w:val="left"/>
      <w:pPr>
        <w:ind w:left="840" w:hanging="660"/>
      </w:pPr>
      <w:rPr>
        <w:rFonts w:cs="Times New Roman"/>
      </w:rPr>
    </w:lvl>
    <w:lvl w:ilvl="2">
      <w:start w:val="2"/>
      <w:numFmt w:val="decimal"/>
      <w:lvlText w:val="%1.%2.%3"/>
      <w:lvlJc w:val="left"/>
      <w:pPr>
        <w:ind w:left="1080" w:hanging="720"/>
      </w:pPr>
      <w:rPr>
        <w:rFonts w:cs="Times New Roman"/>
        <w:b/>
        <w:bCs/>
      </w:rPr>
    </w:lvl>
    <w:lvl w:ilvl="3">
      <w:start w:val="1"/>
      <w:numFmt w:val="decimal"/>
      <w:lvlText w:val="%1.%2.%3.%4"/>
      <w:lvlJc w:val="left"/>
      <w:pPr>
        <w:ind w:left="126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980" w:hanging="1080"/>
      </w:pPr>
      <w:rPr>
        <w:rFonts w:cs="Times New Roman"/>
      </w:rPr>
    </w:lvl>
    <w:lvl w:ilvl="6">
      <w:start w:val="1"/>
      <w:numFmt w:val="decimal"/>
      <w:lvlText w:val="%1.%2.%3.%4.%5.%6.%7"/>
      <w:lvlJc w:val="left"/>
      <w:pPr>
        <w:ind w:left="2520" w:hanging="1440"/>
      </w:pPr>
      <w:rPr>
        <w:rFonts w:cs="Times New Roman"/>
      </w:rPr>
    </w:lvl>
    <w:lvl w:ilvl="7">
      <w:start w:val="1"/>
      <w:numFmt w:val="decimal"/>
      <w:lvlText w:val="%1.%2.%3.%4.%5.%6.%7.%8"/>
      <w:lvlJc w:val="left"/>
      <w:pPr>
        <w:ind w:left="2700" w:hanging="1440"/>
      </w:pPr>
      <w:rPr>
        <w:rFonts w:cs="Times New Roman"/>
      </w:rPr>
    </w:lvl>
    <w:lvl w:ilvl="8">
      <w:start w:val="1"/>
      <w:numFmt w:val="decimal"/>
      <w:lvlText w:val="%1.%2.%3.%4.%5.%6.%7.%8.%9"/>
      <w:lvlJc w:val="left"/>
      <w:pPr>
        <w:ind w:left="3240" w:hanging="1800"/>
      </w:pPr>
      <w:rPr>
        <w:rFonts w:cs="Times New Roman"/>
      </w:rPr>
    </w:lvl>
  </w:abstractNum>
  <w:abstractNum w:abstractNumId="13">
    <w:nsid w:val="6DD000E5"/>
    <w:multiLevelType w:val="multilevel"/>
    <w:tmpl w:val="FFFFFFFF"/>
    <w:lvl w:ilvl="0">
      <w:start w:val="1"/>
      <w:numFmt w:val="decimal"/>
      <w:lvlText w:val="%1."/>
      <w:lvlJc w:val="left"/>
      <w:pPr>
        <w:ind w:left="720" w:hanging="360"/>
      </w:pPr>
      <w:rPr>
        <w:rFonts w:cs="Times New Roman"/>
        <w:b/>
        <w:bCs/>
      </w:rPr>
    </w:lvl>
    <w:lvl w:ilvl="1">
      <w:start w:val="1"/>
      <w:numFmt w:val="decimal"/>
      <w:lvlText w:val="%1.%2."/>
      <w:lvlJc w:val="left"/>
      <w:pPr>
        <w:ind w:left="607" w:hanging="465"/>
      </w:pPr>
      <w:rPr>
        <w:rFonts w:cs="Times New Roman"/>
        <w:b/>
        <w:bCs/>
        <w:color w:val="00000A"/>
      </w:rPr>
    </w:lvl>
    <w:lvl w:ilvl="2">
      <w:start w:val="1"/>
      <w:numFmt w:val="decimal"/>
      <w:lvlText w:val="%1.%2.%3."/>
      <w:lvlJc w:val="left"/>
      <w:pPr>
        <w:ind w:left="1080" w:hanging="720"/>
      </w:pPr>
      <w:rPr>
        <w:rFonts w:cs="Times New Roman"/>
        <w:b/>
        <w:bCs/>
        <w:color w:val="00000A"/>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4">
    <w:nsid w:val="74605051"/>
    <w:multiLevelType w:val="multilevel"/>
    <w:tmpl w:val="FFFFFFFF"/>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15">
    <w:nsid w:val="79701905"/>
    <w:multiLevelType w:val="multilevel"/>
    <w:tmpl w:val="FFFFFFFF"/>
    <w:lvl w:ilvl="0">
      <w:start w:val="8"/>
      <w:numFmt w:val="decimal"/>
      <w:lvlText w:val="%1"/>
      <w:lvlJc w:val="left"/>
      <w:pPr>
        <w:ind w:left="360" w:hanging="360"/>
      </w:pPr>
      <w:rPr>
        <w:rFonts w:cs="Times New Roman"/>
      </w:rPr>
    </w:lvl>
    <w:lvl w:ilvl="1">
      <w:start w:val="8"/>
      <w:numFmt w:val="decimal"/>
      <w:lvlText w:val="%1.%2"/>
      <w:lvlJc w:val="left"/>
      <w:pPr>
        <w:ind w:left="644" w:hanging="360"/>
      </w:pPr>
      <w:rPr>
        <w:rFonts w:cs="Times New Roman"/>
        <w:b/>
        <w:bCs/>
      </w:rPr>
    </w:lvl>
    <w:lvl w:ilvl="2">
      <w:start w:val="1"/>
      <w:numFmt w:val="decimal"/>
      <w:lvlText w:val="%1.%2.%3"/>
      <w:lvlJc w:val="left"/>
      <w:pPr>
        <w:ind w:left="1288" w:hanging="720"/>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4072" w:hanging="1800"/>
      </w:pPr>
      <w:rPr>
        <w:rFonts w:cs="Times New Roman"/>
      </w:rPr>
    </w:lvl>
  </w:abstractNum>
  <w:abstractNum w:abstractNumId="16">
    <w:nsid w:val="7BF54656"/>
    <w:multiLevelType w:val="multilevel"/>
    <w:tmpl w:val="FFFFFFFF"/>
    <w:lvl w:ilvl="0">
      <w:start w:val="1"/>
      <w:numFmt w:val="decimal"/>
      <w:lvlText w:val="%1."/>
      <w:lvlJc w:val="left"/>
      <w:pPr>
        <w:ind w:firstLine="170"/>
      </w:pPr>
      <w:rPr>
        <w:rFonts w:cs="Times New Roman"/>
        <w:sz w:val="20"/>
        <w:szCs w:val="20"/>
      </w:rPr>
    </w:lvl>
    <w:lvl w:ilvl="1">
      <w:start w:val="1"/>
      <w:numFmt w:val="decimal"/>
      <w:lvlText w:val="1.%2"/>
      <w:lvlJc w:val="left"/>
      <w:pPr>
        <w:ind w:firstLine="540"/>
      </w:pPr>
      <w:rPr>
        <w:rFonts w:cs="Times New Roman"/>
      </w:rPr>
    </w:lvl>
    <w:lvl w:ilvl="2">
      <w:start w:val="1"/>
      <w:numFmt w:val="decimal"/>
      <w:lvlText w:val="%1.%2.%3."/>
      <w:lvlJc w:val="left"/>
      <w:pPr>
        <w:ind w:left="1077" w:firstLine="3"/>
      </w:pPr>
      <w:rPr>
        <w:rFonts w:cs="Times New Roman"/>
      </w:rPr>
    </w:lvl>
    <w:lvl w:ilvl="3">
      <w:start w:val="1"/>
      <w:numFmt w:val="decimal"/>
      <w:lvlText w:val="%1.%2.%3.%4."/>
      <w:lvlJc w:val="left"/>
      <w:pPr>
        <w:ind w:left="2640" w:hanging="1020"/>
      </w:pPr>
      <w:rPr>
        <w:rFonts w:cs="Times New Roman"/>
      </w:rPr>
    </w:lvl>
    <w:lvl w:ilvl="4">
      <w:start w:val="1"/>
      <w:numFmt w:val="decimal"/>
      <w:lvlText w:val="%1.%2.%3.%4.%5."/>
      <w:lvlJc w:val="left"/>
      <w:pPr>
        <w:ind w:left="3240" w:hanging="1080"/>
      </w:pPr>
      <w:rPr>
        <w:rFonts w:cs="Times New Roman"/>
      </w:rPr>
    </w:lvl>
    <w:lvl w:ilvl="5">
      <w:start w:val="1"/>
      <w:numFmt w:val="decimal"/>
      <w:lvlText w:val="%1.%2.%3.%4.%5.%6."/>
      <w:lvlJc w:val="left"/>
      <w:pPr>
        <w:ind w:left="3780" w:hanging="1080"/>
      </w:pPr>
      <w:rPr>
        <w:rFonts w:cs="Times New Roman"/>
      </w:rPr>
    </w:lvl>
    <w:lvl w:ilvl="6">
      <w:start w:val="1"/>
      <w:numFmt w:val="decimal"/>
      <w:lvlText w:val="%1.%2.%3.%4.%5.%6.%7."/>
      <w:lvlJc w:val="left"/>
      <w:pPr>
        <w:ind w:left="4680" w:hanging="1440"/>
      </w:pPr>
      <w:rPr>
        <w:rFonts w:cs="Times New Roman"/>
      </w:rPr>
    </w:lvl>
    <w:lvl w:ilvl="7">
      <w:start w:val="1"/>
      <w:numFmt w:val="decimal"/>
      <w:lvlText w:val="%1.%2.%3.%4.%5.%6.%7.%8."/>
      <w:lvlJc w:val="left"/>
      <w:pPr>
        <w:ind w:left="5220" w:hanging="1440"/>
      </w:pPr>
      <w:rPr>
        <w:rFonts w:cs="Times New Roman"/>
      </w:rPr>
    </w:lvl>
    <w:lvl w:ilvl="8">
      <w:start w:val="1"/>
      <w:numFmt w:val="decimal"/>
      <w:lvlText w:val="%1.%2.%3.%4.%5.%6.%7.%8.%9."/>
      <w:lvlJc w:val="left"/>
      <w:pPr>
        <w:ind w:left="6120" w:hanging="1800"/>
      </w:pPr>
      <w:rPr>
        <w:rFonts w:cs="Times New Roman"/>
      </w:rPr>
    </w:lvl>
  </w:abstractNum>
  <w:abstractNum w:abstractNumId="17">
    <w:nsid w:val="7C842648"/>
    <w:multiLevelType w:val="multilevel"/>
    <w:tmpl w:val="FFFFFFFF"/>
    <w:lvl w:ilvl="0">
      <w:start w:val="6"/>
      <w:numFmt w:val="decimal"/>
      <w:lvlText w:val="%1."/>
      <w:lvlJc w:val="left"/>
      <w:pPr>
        <w:ind w:left="360" w:hanging="360"/>
      </w:pPr>
      <w:rPr>
        <w:rFonts w:cs="Times New Roman"/>
      </w:rPr>
    </w:lvl>
    <w:lvl w:ilvl="1">
      <w:start w:val="1"/>
      <w:numFmt w:val="decimal"/>
      <w:lvlText w:val="%1.%2."/>
      <w:lvlJc w:val="left"/>
      <w:pPr>
        <w:ind w:left="786" w:hanging="360"/>
      </w:pPr>
      <w:rPr>
        <w:rFonts w:cs="Times New Roman"/>
        <w:b/>
        <w:bCs/>
      </w:rPr>
    </w:lvl>
    <w:lvl w:ilvl="2">
      <w:start w:val="1"/>
      <w:numFmt w:val="decimal"/>
      <w:lvlText w:val="%1.%2.%3."/>
      <w:lvlJc w:val="left"/>
      <w:pPr>
        <w:ind w:left="1572" w:hanging="720"/>
      </w:pPr>
      <w:rPr>
        <w:rFonts w:cs="Times New Roman"/>
      </w:rPr>
    </w:lvl>
    <w:lvl w:ilvl="3">
      <w:start w:val="1"/>
      <w:numFmt w:val="decimal"/>
      <w:lvlText w:val="%1.%2.%3.%4."/>
      <w:lvlJc w:val="left"/>
      <w:pPr>
        <w:ind w:left="1998" w:hanging="720"/>
      </w:pPr>
      <w:rPr>
        <w:rFonts w:cs="Times New Roman"/>
      </w:rPr>
    </w:lvl>
    <w:lvl w:ilvl="4">
      <w:start w:val="1"/>
      <w:numFmt w:val="decimal"/>
      <w:lvlText w:val="%1.%2.%3.%4.%5."/>
      <w:lvlJc w:val="left"/>
      <w:pPr>
        <w:ind w:left="2784" w:hanging="1080"/>
      </w:pPr>
      <w:rPr>
        <w:rFonts w:cs="Times New Roman"/>
      </w:rPr>
    </w:lvl>
    <w:lvl w:ilvl="5">
      <w:start w:val="1"/>
      <w:numFmt w:val="decimal"/>
      <w:lvlText w:val="%1.%2.%3.%4.%5.%6."/>
      <w:lvlJc w:val="left"/>
      <w:pPr>
        <w:ind w:left="3210" w:hanging="1080"/>
      </w:pPr>
      <w:rPr>
        <w:rFonts w:cs="Times New Roman"/>
      </w:rPr>
    </w:lvl>
    <w:lvl w:ilvl="6">
      <w:start w:val="1"/>
      <w:numFmt w:val="decimal"/>
      <w:lvlText w:val="%1.%2.%3.%4.%5.%6.%7."/>
      <w:lvlJc w:val="left"/>
      <w:pPr>
        <w:ind w:left="3996" w:hanging="1440"/>
      </w:pPr>
      <w:rPr>
        <w:rFonts w:cs="Times New Roman"/>
      </w:rPr>
    </w:lvl>
    <w:lvl w:ilvl="7">
      <w:start w:val="1"/>
      <w:numFmt w:val="decimal"/>
      <w:lvlText w:val="%1.%2.%3.%4.%5.%6.%7.%8."/>
      <w:lvlJc w:val="left"/>
      <w:pPr>
        <w:ind w:left="4422" w:hanging="1440"/>
      </w:pPr>
      <w:rPr>
        <w:rFonts w:cs="Times New Roman"/>
      </w:rPr>
    </w:lvl>
    <w:lvl w:ilvl="8">
      <w:start w:val="1"/>
      <w:numFmt w:val="decimal"/>
      <w:lvlText w:val="%1.%2.%3.%4.%5.%6.%7.%8.%9."/>
      <w:lvlJc w:val="left"/>
      <w:pPr>
        <w:ind w:left="5208" w:hanging="1800"/>
      </w:pPr>
      <w:rPr>
        <w:rFonts w:cs="Times New Roman"/>
      </w:rPr>
    </w:lvl>
  </w:abstractNum>
  <w:num w:numId="1">
    <w:abstractNumId w:val="11"/>
  </w:num>
  <w:num w:numId="2">
    <w:abstractNumId w:val="1"/>
  </w:num>
  <w:num w:numId="3">
    <w:abstractNumId w:val="12"/>
  </w:num>
  <w:num w:numId="4">
    <w:abstractNumId w:val="3"/>
  </w:num>
  <w:num w:numId="5">
    <w:abstractNumId w:val="7"/>
  </w:num>
  <w:num w:numId="6">
    <w:abstractNumId w:val="16"/>
  </w:num>
  <w:num w:numId="7">
    <w:abstractNumId w:val="14"/>
  </w:num>
  <w:num w:numId="8">
    <w:abstractNumId w:va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0"/>
  </w:num>
  <w:num w:numId="12">
    <w:abstractNumId w:val="13"/>
  </w:num>
  <w:num w:numId="13">
    <w:abstractNumId w:val="9"/>
  </w:num>
  <w:num w:numId="14">
    <w:abstractNumId w:val="6"/>
  </w:num>
  <w:num w:numId="15">
    <w:abstractNumId w:val="17"/>
  </w:num>
  <w:num w:numId="16">
    <w:abstractNumId w:val="4"/>
  </w:num>
  <w:num w:numId="17">
    <w:abstractNumId w:val="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ocumentProtection w:edit="forms" w:enforcement="1" w:cryptProviderType="rsaFull" w:cryptAlgorithmClass="hash" w:cryptAlgorithmType="typeAny" w:cryptAlgorithmSid="4" w:cryptSpinCount="100000" w:hash="sz1EuKkJVl1PoV8GR+KnL+lNFIA=" w:salt="d3K9TZgxVDLZOcFjC4UWTw=="/>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BAF"/>
    <w:rsid w:val="00003677"/>
    <w:rsid w:val="00204B59"/>
    <w:rsid w:val="00446CDF"/>
    <w:rsid w:val="005F4138"/>
    <w:rsid w:val="00B170D6"/>
    <w:rsid w:val="00BA4460"/>
    <w:rsid w:val="00F63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line number" w:unhideWhenUsed="0"/>
    <w:lsdException w:name="page number" w:unhideWhenUsed="0"/>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Simple 1" w:unhideWhenUsed="0"/>
    <w:lsdException w:name="Balloon Text" w:unhideWhenUsed="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line="240" w:lineRule="auto"/>
    </w:pPr>
  </w:style>
  <w:style w:type="paragraph" w:styleId="1">
    <w:name w:val="heading 1"/>
    <w:basedOn w:val="a"/>
    <w:next w:val="a"/>
    <w:link w:val="10"/>
    <w:uiPriority w:val="99"/>
    <w:qFormat/>
    <w:pPr>
      <w:jc w:val="both"/>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Times New Roman" w:hAnsi="Times New Roman" w:cs="Times New Roman"/>
    </w:rPr>
  </w:style>
  <w:style w:type="character" w:customStyle="1" w:styleId="a3">
    <w:name w:val="Основной текст Знак"/>
    <w:basedOn w:val="a0"/>
    <w:link w:val="a4"/>
    <w:uiPriority w:val="99"/>
    <w:locked/>
    <w:rPr>
      <w:rFonts w:ascii="Times New Roman" w:hAnsi="Times New Roman" w:cs="Times New Roman"/>
    </w:rPr>
  </w:style>
  <w:style w:type="paragraph" w:styleId="a4">
    <w:name w:val="Body Text"/>
    <w:basedOn w:val="a"/>
    <w:link w:val="a3"/>
    <w:uiPriority w:val="99"/>
    <w:pPr>
      <w:jc w:val="both"/>
    </w:pPr>
    <w:rPr>
      <w:sz w:val="24"/>
      <w:szCs w:val="24"/>
    </w:rPr>
  </w:style>
  <w:style w:type="character" w:customStyle="1" w:styleId="11">
    <w:name w:val="Основной текст Знак1"/>
    <w:basedOn w:val="a0"/>
    <w:uiPriority w:val="99"/>
    <w:semiHidden/>
  </w:style>
  <w:style w:type="character" w:customStyle="1" w:styleId="a5">
    <w:name w:val="Нижний колонтитул Знак"/>
    <w:basedOn w:val="a0"/>
    <w:link w:val="a6"/>
    <w:uiPriority w:val="99"/>
    <w:locked/>
    <w:rPr>
      <w:rFonts w:ascii="Times New Roman" w:hAnsi="Times New Roman" w:cs="Times New Roman"/>
    </w:rPr>
  </w:style>
  <w:style w:type="paragraph" w:styleId="a6">
    <w:name w:val="footer"/>
    <w:basedOn w:val="a"/>
    <w:link w:val="a5"/>
    <w:uiPriority w:val="99"/>
    <w:pPr>
      <w:tabs>
        <w:tab w:val="center" w:pos="4677"/>
        <w:tab w:val="right" w:pos="9355"/>
      </w:tabs>
    </w:pPr>
  </w:style>
  <w:style w:type="character" w:customStyle="1" w:styleId="12">
    <w:name w:val="Нижний колонтитул Знак1"/>
    <w:basedOn w:val="a0"/>
    <w:uiPriority w:val="99"/>
    <w:semiHidden/>
  </w:style>
  <w:style w:type="character" w:styleId="a7">
    <w:name w:val="page number"/>
    <w:basedOn w:val="a0"/>
    <w:uiPriority w:val="99"/>
    <w:rPr>
      <w:rFonts w:ascii="Times New Roman" w:hAnsi="Times New Roman" w:cs="Times New Roman"/>
    </w:rPr>
  </w:style>
  <w:style w:type="paragraph" w:customStyle="1" w:styleId="ListParagraph1">
    <w:name w:val="List Paragraph1"/>
    <w:basedOn w:val="a"/>
    <w:uiPriority w:val="99"/>
    <w:pPr>
      <w:ind w:left="720"/>
    </w:pPr>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basedOn w:val="a0"/>
    <w:link w:val="a8"/>
    <w:uiPriority w:val="99"/>
    <w:locked/>
    <w:rPr>
      <w:rFonts w:ascii="Times New Roman" w:hAnsi="Times New Roman" w:cs="Times New Roman"/>
    </w:rPr>
  </w:style>
  <w:style w:type="character" w:customStyle="1" w:styleId="aa">
    <w:name w:val="Основной текст с отступом Знак"/>
    <w:basedOn w:val="a0"/>
    <w:link w:val="ab"/>
    <w:uiPriority w:val="99"/>
    <w:locked/>
    <w:rPr>
      <w:rFonts w:ascii="Times New Roman" w:hAnsi="Times New Roman" w:cs="Times New Roman"/>
    </w:rPr>
  </w:style>
  <w:style w:type="paragraph" w:styleId="ab">
    <w:name w:val="Body Text Indent"/>
    <w:basedOn w:val="a"/>
    <w:link w:val="aa"/>
    <w:uiPriority w:val="99"/>
    <w:pPr>
      <w:spacing w:after="120"/>
      <w:ind w:left="283"/>
    </w:pPr>
  </w:style>
  <w:style w:type="character" w:customStyle="1" w:styleId="13">
    <w:name w:val="Основной текст с отступом Знак1"/>
    <w:basedOn w:val="a0"/>
    <w:uiPriority w:val="99"/>
    <w:semiHidden/>
  </w:style>
  <w:style w:type="character" w:customStyle="1" w:styleId="c7ede0eac7ede0ea7">
    <w:name w:val="Зc7нedаe0кea Зc7нedаe0кea7"/>
    <w:uiPriority w:val="99"/>
    <w:rPr>
      <w:rFonts w:ascii="Times New Roman" w:hAnsi="Times New Roman"/>
    </w:rPr>
  </w:style>
  <w:style w:type="paragraph" w:styleId="ac">
    <w:name w:val="Normal (Web)"/>
    <w:basedOn w:val="a"/>
    <w:link w:val="ad"/>
    <w:uiPriority w:val="99"/>
    <w:rPr>
      <w:sz w:val="24"/>
      <w:szCs w:val="24"/>
    </w:rPr>
  </w:style>
  <w:style w:type="paragraph" w:styleId="ae">
    <w:name w:val="annotation text"/>
    <w:basedOn w:val="a"/>
    <w:link w:val="af"/>
    <w:uiPriority w:val="99"/>
  </w:style>
  <w:style w:type="character" w:customStyle="1" w:styleId="af">
    <w:name w:val="Текст примечания Знак"/>
    <w:basedOn w:val="a0"/>
    <w:link w:val="ae"/>
    <w:uiPriority w:val="99"/>
    <w:locked/>
    <w:rPr>
      <w:rFonts w:ascii="Times New Roman" w:hAnsi="Times New Roman" w:cs="Times New Roman"/>
    </w:rPr>
  </w:style>
  <w:style w:type="character" w:customStyle="1" w:styleId="af0">
    <w:name w:val="Текст выноски Знак"/>
    <w:basedOn w:val="a0"/>
    <w:link w:val="af1"/>
    <w:uiPriority w:val="99"/>
    <w:locked/>
    <w:rPr>
      <w:rFonts w:ascii="Segoe UI" w:hAnsi="Segoe UI" w:cs="Segoe UI"/>
      <w:sz w:val="18"/>
      <w:szCs w:val="18"/>
    </w:rPr>
  </w:style>
  <w:style w:type="paragraph" w:styleId="af1">
    <w:name w:val="Balloon Text"/>
    <w:basedOn w:val="a"/>
    <w:link w:val="af0"/>
    <w:uiPriority w:val="99"/>
    <w:rPr>
      <w:rFonts w:ascii="Tahoma" w:hAnsi="Tahoma" w:cs="Tahoma"/>
      <w:sz w:val="16"/>
      <w:szCs w:val="16"/>
    </w:rPr>
  </w:style>
  <w:style w:type="character" w:customStyle="1" w:styleId="14">
    <w:name w:val="Текст выноски Знак1"/>
    <w:basedOn w:val="a0"/>
    <w:uiPriority w:val="99"/>
    <w:semiHidden/>
    <w:rPr>
      <w:rFonts w:ascii="Tahoma" w:hAnsi="Tahoma" w:cs="Tahoma"/>
      <w:sz w:val="16"/>
      <w:szCs w:val="16"/>
    </w:rPr>
  </w:style>
  <w:style w:type="character" w:customStyle="1" w:styleId="af2">
    <w:name w:val="Без интервала Знак"/>
    <w:link w:val="af3"/>
    <w:uiPriority w:val="99"/>
    <w:locked/>
    <w:rPr>
      <w:sz w:val="22"/>
    </w:rPr>
  </w:style>
  <w:style w:type="paragraph" w:customStyle="1" w:styleId="c0e1e7e0f6f1efe8f1eae01">
    <w:name w:val="Аc0бe1зe7аe0цf6 сf1пefиe8сf1кeaаe01"/>
    <w:basedOn w:val="a"/>
    <w:uiPriority w:val="99"/>
    <w:pPr>
      <w:ind w:left="720"/>
    </w:pPr>
  </w:style>
  <w:style w:type="paragraph" w:customStyle="1" w:styleId="ConsCell">
    <w:name w:val="ConsCell"/>
    <w:basedOn w:val="a"/>
    <w:uiPriority w:val="99"/>
    <w:rPr>
      <w:rFonts w:ascii="Arial" w:hAnsi="Arial" w:cs="Arial"/>
      <w:sz w:val="24"/>
      <w:szCs w:val="24"/>
    </w:rPr>
  </w:style>
  <w:style w:type="paragraph" w:styleId="af4">
    <w:name w:val="List Paragraph"/>
    <w:basedOn w:val="a"/>
    <w:uiPriority w:val="99"/>
    <w:qFormat/>
    <w:pPr>
      <w:ind w:left="708"/>
    </w:pPr>
  </w:style>
  <w:style w:type="paragraph" w:customStyle="1" w:styleId="ConsNormal">
    <w:name w:val="ConsNormal"/>
    <w:basedOn w:val="a"/>
    <w:uiPriority w:val="99"/>
    <w:pPr>
      <w:suppressAutoHyphens/>
      <w:ind w:firstLine="720"/>
    </w:pPr>
    <w:rPr>
      <w:rFonts w:ascii="Arial" w:hAnsi="Arial" w:cs="Arial"/>
    </w:rPr>
  </w:style>
  <w:style w:type="paragraph" w:styleId="af3">
    <w:name w:val="No Spacing"/>
    <w:basedOn w:val="a"/>
    <w:link w:val="af2"/>
    <w:uiPriority w:val="99"/>
    <w:qFormat/>
    <w:rPr>
      <w:rFonts w:ascii="Calibri" w:hAnsi="Calibri" w:cs="Calibri"/>
      <w:sz w:val="22"/>
      <w:szCs w:val="22"/>
    </w:rPr>
  </w:style>
  <w:style w:type="character" w:styleId="af5">
    <w:name w:val="line number"/>
    <w:basedOn w:val="a0"/>
    <w:uiPriority w:val="99"/>
    <w:rPr>
      <w:rFonts w:ascii="Times New Roman" w:hAnsi="Times New Roman" w:cs="Times New Roman"/>
      <w:sz w:val="20"/>
      <w:szCs w:val="20"/>
    </w:rPr>
  </w:style>
  <w:style w:type="character" w:styleId="af6">
    <w:name w:val="Hyperlink"/>
    <w:basedOn w:val="a0"/>
    <w:uiPriority w:val="99"/>
    <w:rPr>
      <w:rFonts w:ascii="Times New Roman" w:hAnsi="Times New Roman" w:cs="Times New Roman"/>
      <w:color w:val="0000FF"/>
      <w:u w:val="single"/>
    </w:rPr>
  </w:style>
  <w:style w:type="character" w:styleId="af7">
    <w:name w:val="annotation reference"/>
    <w:basedOn w:val="a0"/>
    <w:uiPriority w:val="99"/>
    <w:rPr>
      <w:rFonts w:ascii="Times New Roman" w:hAnsi="Times New Roman" w:cs="Times New Roman"/>
      <w:sz w:val="16"/>
      <w:szCs w:val="16"/>
    </w:rPr>
  </w:style>
  <w:style w:type="character" w:customStyle="1" w:styleId="ad">
    <w:name w:val="Обычный (веб) Знак"/>
    <w:link w:val="ac"/>
    <w:uiPriority w:val="99"/>
    <w:locked/>
    <w:rPr>
      <w:rFonts w:ascii="Times New Roman" w:hAnsi="Times New Roman"/>
    </w:rPr>
  </w:style>
  <w:style w:type="table" w:styleId="15">
    <w:name w:val="Table Simple 1"/>
    <w:basedOn w:val="a1"/>
    <w:uiPriority w:val="99"/>
    <w:pPr>
      <w:widowControl w:val="0"/>
      <w:autoSpaceDE w:val="0"/>
      <w:autoSpaceDN w:val="0"/>
      <w:adjustRightInd w:val="0"/>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af8">
    <w:name w:val="Table Grid"/>
    <w:basedOn w:val="a1"/>
    <w:uiPriority w:val="99"/>
    <w:pPr>
      <w:widowControl w:val="0"/>
      <w:autoSpaceDE w:val="0"/>
      <w:autoSpaceDN w:val="0"/>
      <w:adjustRightInd w:val="0"/>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af9">
    <w:name w:val="Placeholder Text"/>
    <w:basedOn w:val="a0"/>
    <w:uiPriority w:val="99"/>
    <w:semiHidden/>
    <w:rsid w:val="00446CD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line number" w:unhideWhenUsed="0"/>
    <w:lsdException w:name="page number" w:unhideWhenUsed="0"/>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Simple 1" w:unhideWhenUsed="0"/>
    <w:lsdException w:name="Balloon Text" w:unhideWhenUsed="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line="240" w:lineRule="auto"/>
    </w:pPr>
  </w:style>
  <w:style w:type="paragraph" w:styleId="1">
    <w:name w:val="heading 1"/>
    <w:basedOn w:val="a"/>
    <w:next w:val="a"/>
    <w:link w:val="10"/>
    <w:uiPriority w:val="99"/>
    <w:qFormat/>
    <w:pPr>
      <w:jc w:val="both"/>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Times New Roman" w:hAnsi="Times New Roman" w:cs="Times New Roman"/>
    </w:rPr>
  </w:style>
  <w:style w:type="character" w:customStyle="1" w:styleId="a3">
    <w:name w:val="Основной текст Знак"/>
    <w:basedOn w:val="a0"/>
    <w:link w:val="a4"/>
    <w:uiPriority w:val="99"/>
    <w:locked/>
    <w:rPr>
      <w:rFonts w:ascii="Times New Roman" w:hAnsi="Times New Roman" w:cs="Times New Roman"/>
    </w:rPr>
  </w:style>
  <w:style w:type="paragraph" w:styleId="a4">
    <w:name w:val="Body Text"/>
    <w:basedOn w:val="a"/>
    <w:link w:val="a3"/>
    <w:uiPriority w:val="99"/>
    <w:pPr>
      <w:jc w:val="both"/>
    </w:pPr>
    <w:rPr>
      <w:sz w:val="24"/>
      <w:szCs w:val="24"/>
    </w:rPr>
  </w:style>
  <w:style w:type="character" w:customStyle="1" w:styleId="11">
    <w:name w:val="Основной текст Знак1"/>
    <w:basedOn w:val="a0"/>
    <w:uiPriority w:val="99"/>
    <w:semiHidden/>
  </w:style>
  <w:style w:type="character" w:customStyle="1" w:styleId="a5">
    <w:name w:val="Нижний колонтитул Знак"/>
    <w:basedOn w:val="a0"/>
    <w:link w:val="a6"/>
    <w:uiPriority w:val="99"/>
    <w:locked/>
    <w:rPr>
      <w:rFonts w:ascii="Times New Roman" w:hAnsi="Times New Roman" w:cs="Times New Roman"/>
    </w:rPr>
  </w:style>
  <w:style w:type="paragraph" w:styleId="a6">
    <w:name w:val="footer"/>
    <w:basedOn w:val="a"/>
    <w:link w:val="a5"/>
    <w:uiPriority w:val="99"/>
    <w:pPr>
      <w:tabs>
        <w:tab w:val="center" w:pos="4677"/>
        <w:tab w:val="right" w:pos="9355"/>
      </w:tabs>
    </w:pPr>
  </w:style>
  <w:style w:type="character" w:customStyle="1" w:styleId="12">
    <w:name w:val="Нижний колонтитул Знак1"/>
    <w:basedOn w:val="a0"/>
    <w:uiPriority w:val="99"/>
    <w:semiHidden/>
  </w:style>
  <w:style w:type="character" w:styleId="a7">
    <w:name w:val="page number"/>
    <w:basedOn w:val="a0"/>
    <w:uiPriority w:val="99"/>
    <w:rPr>
      <w:rFonts w:ascii="Times New Roman" w:hAnsi="Times New Roman" w:cs="Times New Roman"/>
    </w:rPr>
  </w:style>
  <w:style w:type="paragraph" w:customStyle="1" w:styleId="ListParagraph1">
    <w:name w:val="List Paragraph1"/>
    <w:basedOn w:val="a"/>
    <w:uiPriority w:val="99"/>
    <w:pPr>
      <w:ind w:left="720"/>
    </w:pPr>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basedOn w:val="a0"/>
    <w:link w:val="a8"/>
    <w:uiPriority w:val="99"/>
    <w:locked/>
    <w:rPr>
      <w:rFonts w:ascii="Times New Roman" w:hAnsi="Times New Roman" w:cs="Times New Roman"/>
    </w:rPr>
  </w:style>
  <w:style w:type="character" w:customStyle="1" w:styleId="aa">
    <w:name w:val="Основной текст с отступом Знак"/>
    <w:basedOn w:val="a0"/>
    <w:link w:val="ab"/>
    <w:uiPriority w:val="99"/>
    <w:locked/>
    <w:rPr>
      <w:rFonts w:ascii="Times New Roman" w:hAnsi="Times New Roman" w:cs="Times New Roman"/>
    </w:rPr>
  </w:style>
  <w:style w:type="paragraph" w:styleId="ab">
    <w:name w:val="Body Text Indent"/>
    <w:basedOn w:val="a"/>
    <w:link w:val="aa"/>
    <w:uiPriority w:val="99"/>
    <w:pPr>
      <w:spacing w:after="120"/>
      <w:ind w:left="283"/>
    </w:pPr>
  </w:style>
  <w:style w:type="character" w:customStyle="1" w:styleId="13">
    <w:name w:val="Основной текст с отступом Знак1"/>
    <w:basedOn w:val="a0"/>
    <w:uiPriority w:val="99"/>
    <w:semiHidden/>
  </w:style>
  <w:style w:type="character" w:customStyle="1" w:styleId="c7ede0eac7ede0ea7">
    <w:name w:val="Зc7нedаe0кea Зc7нedаe0кea7"/>
    <w:uiPriority w:val="99"/>
    <w:rPr>
      <w:rFonts w:ascii="Times New Roman" w:hAnsi="Times New Roman"/>
    </w:rPr>
  </w:style>
  <w:style w:type="paragraph" w:styleId="ac">
    <w:name w:val="Normal (Web)"/>
    <w:basedOn w:val="a"/>
    <w:link w:val="ad"/>
    <w:uiPriority w:val="99"/>
    <w:rPr>
      <w:sz w:val="24"/>
      <w:szCs w:val="24"/>
    </w:rPr>
  </w:style>
  <w:style w:type="paragraph" w:styleId="ae">
    <w:name w:val="annotation text"/>
    <w:basedOn w:val="a"/>
    <w:link w:val="af"/>
    <w:uiPriority w:val="99"/>
  </w:style>
  <w:style w:type="character" w:customStyle="1" w:styleId="af">
    <w:name w:val="Текст примечания Знак"/>
    <w:basedOn w:val="a0"/>
    <w:link w:val="ae"/>
    <w:uiPriority w:val="99"/>
    <w:locked/>
    <w:rPr>
      <w:rFonts w:ascii="Times New Roman" w:hAnsi="Times New Roman" w:cs="Times New Roman"/>
    </w:rPr>
  </w:style>
  <w:style w:type="character" w:customStyle="1" w:styleId="af0">
    <w:name w:val="Текст выноски Знак"/>
    <w:basedOn w:val="a0"/>
    <w:link w:val="af1"/>
    <w:uiPriority w:val="99"/>
    <w:locked/>
    <w:rPr>
      <w:rFonts w:ascii="Segoe UI" w:hAnsi="Segoe UI" w:cs="Segoe UI"/>
      <w:sz w:val="18"/>
      <w:szCs w:val="18"/>
    </w:rPr>
  </w:style>
  <w:style w:type="paragraph" w:styleId="af1">
    <w:name w:val="Balloon Text"/>
    <w:basedOn w:val="a"/>
    <w:link w:val="af0"/>
    <w:uiPriority w:val="99"/>
    <w:rPr>
      <w:rFonts w:ascii="Tahoma" w:hAnsi="Tahoma" w:cs="Tahoma"/>
      <w:sz w:val="16"/>
      <w:szCs w:val="16"/>
    </w:rPr>
  </w:style>
  <w:style w:type="character" w:customStyle="1" w:styleId="14">
    <w:name w:val="Текст выноски Знак1"/>
    <w:basedOn w:val="a0"/>
    <w:uiPriority w:val="99"/>
    <w:semiHidden/>
    <w:rPr>
      <w:rFonts w:ascii="Tahoma" w:hAnsi="Tahoma" w:cs="Tahoma"/>
      <w:sz w:val="16"/>
      <w:szCs w:val="16"/>
    </w:rPr>
  </w:style>
  <w:style w:type="character" w:customStyle="1" w:styleId="af2">
    <w:name w:val="Без интервала Знак"/>
    <w:link w:val="af3"/>
    <w:uiPriority w:val="99"/>
    <w:locked/>
    <w:rPr>
      <w:sz w:val="22"/>
    </w:rPr>
  </w:style>
  <w:style w:type="paragraph" w:customStyle="1" w:styleId="c0e1e7e0f6f1efe8f1eae01">
    <w:name w:val="Аc0бe1зe7аe0цf6 сf1пefиe8сf1кeaаe01"/>
    <w:basedOn w:val="a"/>
    <w:uiPriority w:val="99"/>
    <w:pPr>
      <w:ind w:left="720"/>
    </w:pPr>
  </w:style>
  <w:style w:type="paragraph" w:customStyle="1" w:styleId="ConsCell">
    <w:name w:val="ConsCell"/>
    <w:basedOn w:val="a"/>
    <w:uiPriority w:val="99"/>
    <w:rPr>
      <w:rFonts w:ascii="Arial" w:hAnsi="Arial" w:cs="Arial"/>
      <w:sz w:val="24"/>
      <w:szCs w:val="24"/>
    </w:rPr>
  </w:style>
  <w:style w:type="paragraph" w:styleId="af4">
    <w:name w:val="List Paragraph"/>
    <w:basedOn w:val="a"/>
    <w:uiPriority w:val="99"/>
    <w:qFormat/>
    <w:pPr>
      <w:ind w:left="708"/>
    </w:pPr>
  </w:style>
  <w:style w:type="paragraph" w:customStyle="1" w:styleId="ConsNormal">
    <w:name w:val="ConsNormal"/>
    <w:basedOn w:val="a"/>
    <w:uiPriority w:val="99"/>
    <w:pPr>
      <w:suppressAutoHyphens/>
      <w:ind w:firstLine="720"/>
    </w:pPr>
    <w:rPr>
      <w:rFonts w:ascii="Arial" w:hAnsi="Arial" w:cs="Arial"/>
    </w:rPr>
  </w:style>
  <w:style w:type="paragraph" w:styleId="af3">
    <w:name w:val="No Spacing"/>
    <w:basedOn w:val="a"/>
    <w:link w:val="af2"/>
    <w:uiPriority w:val="99"/>
    <w:qFormat/>
    <w:rPr>
      <w:rFonts w:ascii="Calibri" w:hAnsi="Calibri" w:cs="Calibri"/>
      <w:sz w:val="22"/>
      <w:szCs w:val="22"/>
    </w:rPr>
  </w:style>
  <w:style w:type="character" w:styleId="af5">
    <w:name w:val="line number"/>
    <w:basedOn w:val="a0"/>
    <w:uiPriority w:val="99"/>
    <w:rPr>
      <w:rFonts w:ascii="Times New Roman" w:hAnsi="Times New Roman" w:cs="Times New Roman"/>
      <w:sz w:val="20"/>
      <w:szCs w:val="20"/>
    </w:rPr>
  </w:style>
  <w:style w:type="character" w:styleId="af6">
    <w:name w:val="Hyperlink"/>
    <w:basedOn w:val="a0"/>
    <w:uiPriority w:val="99"/>
    <w:rPr>
      <w:rFonts w:ascii="Times New Roman" w:hAnsi="Times New Roman" w:cs="Times New Roman"/>
      <w:color w:val="0000FF"/>
      <w:u w:val="single"/>
    </w:rPr>
  </w:style>
  <w:style w:type="character" w:styleId="af7">
    <w:name w:val="annotation reference"/>
    <w:basedOn w:val="a0"/>
    <w:uiPriority w:val="99"/>
    <w:rPr>
      <w:rFonts w:ascii="Times New Roman" w:hAnsi="Times New Roman" w:cs="Times New Roman"/>
      <w:sz w:val="16"/>
      <w:szCs w:val="16"/>
    </w:rPr>
  </w:style>
  <w:style w:type="character" w:customStyle="1" w:styleId="ad">
    <w:name w:val="Обычный (веб) Знак"/>
    <w:link w:val="ac"/>
    <w:uiPriority w:val="99"/>
    <w:locked/>
    <w:rPr>
      <w:rFonts w:ascii="Times New Roman" w:hAnsi="Times New Roman"/>
    </w:rPr>
  </w:style>
  <w:style w:type="table" w:styleId="15">
    <w:name w:val="Table Simple 1"/>
    <w:basedOn w:val="a1"/>
    <w:uiPriority w:val="99"/>
    <w:pPr>
      <w:widowControl w:val="0"/>
      <w:autoSpaceDE w:val="0"/>
      <w:autoSpaceDN w:val="0"/>
      <w:adjustRightInd w:val="0"/>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af8">
    <w:name w:val="Table Grid"/>
    <w:basedOn w:val="a1"/>
    <w:uiPriority w:val="99"/>
    <w:pPr>
      <w:widowControl w:val="0"/>
      <w:autoSpaceDE w:val="0"/>
      <w:autoSpaceDN w:val="0"/>
      <w:adjustRightInd w:val="0"/>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af9">
    <w:name w:val="Placeholder Text"/>
    <w:basedOn w:val="a0"/>
    <w:uiPriority w:val="99"/>
    <w:semiHidden/>
    <w:rsid w:val="00446CD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tar.ru)" TargetMode="External"/><Relationship Id="rId13" Type="http://schemas.openxmlformats.org/officeDocument/2006/relationships/hyperlink" Target="mailto:agafonov_an@mail.ru" TargetMode="External"/><Relationship Id="rId1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kiwi@nstar.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tarterminal@nstar.ru" TargetMode="External"/><Relationship Id="rId5" Type="http://schemas.openxmlformats.org/officeDocument/2006/relationships/webSettings" Target="webSettings.xml"/><Relationship Id="rId15" Type="http://schemas.openxmlformats.org/officeDocument/2006/relationships/hyperlink" Target="https://nstar.ru" TargetMode="External"/><Relationship Id="rId10" Type="http://schemas.openxmlformats.org/officeDocument/2006/relationships/hyperlink" Target="mailto:starpravo@nstar.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uh3@nstar.ru" TargetMode="External"/><Relationship Id="rId14" Type="http://schemas.openxmlformats.org/officeDocument/2006/relationships/hyperlink" Target="mailto:hol@nstar.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Общие"/>
          <w:gallery w:val="placeholder"/>
        </w:category>
        <w:types>
          <w:type w:val="bbPlcHdr"/>
        </w:types>
        <w:behaviors>
          <w:behavior w:val="content"/>
        </w:behaviors>
        <w:guid w:val="{549B7386-D0D3-48EA-B934-BC3CDCEBCB42}"/>
      </w:docPartPr>
      <w:docPartBody>
        <w:p w:rsidR="00000000" w:rsidRDefault="00073674">
          <w:r w:rsidRPr="004B5927">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674"/>
    <w:rsid w:val="00073674"/>
    <w:rsid w:val="001E42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73674"/>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7367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7185</Words>
  <Characters>40959</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ANDREY</cp:lastModifiedBy>
  <cp:revision>4</cp:revision>
  <dcterms:created xsi:type="dcterms:W3CDTF">2025-12-10T12:00:00Z</dcterms:created>
  <dcterms:modified xsi:type="dcterms:W3CDTF">2025-12-11T14:00:00Z</dcterms:modified>
</cp:coreProperties>
</file>